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13.220.20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 82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12</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天津市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rPr>
          <w:rFonts w:hint="eastAsia"/>
        </w:rPr>
        <w:t>12</w:t>
      </w:r>
      <w:r>
        <w:fldChar w:fldCharType="end"/>
      </w:r>
      <w:bookmarkEnd w:id="5"/>
      <w:r>
        <w:rPr>
          <w:rFonts w:hint="eastAsia"/>
        </w:rPr>
        <w:t>/T</w:t>
      </w:r>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Pr>
          <w:rFonts w:hint="eastAsia"/>
        </w:rPr>
        <w:t>1172</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2022</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轨道交通车站消防安全管理规范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Specification of fire safety management for urban rail transit station</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lang w:val="en"/>
        </w:rPr>
        <w:t>2</w:t>
      </w:r>
      <w:r>
        <w:rPr>
          <w:rFonts w:hint="default" w:ascii="黑体"/>
          <w:lang w:val="en"/>
        </w:rPr>
        <w:t>022</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lang w:val="en"/>
        </w:rPr>
        <w:t>1</w:t>
      </w:r>
      <w:r>
        <w:rPr>
          <w:rFonts w:hint="default" w:ascii="黑体"/>
          <w:lang w:val="en"/>
        </w:rPr>
        <w:t>1</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lang w:val="en"/>
        </w:rPr>
        <w:t>2</w:t>
      </w:r>
      <w:r>
        <w:rPr>
          <w:rFonts w:hint="default" w:ascii="黑体"/>
          <w:lang w:val="en"/>
        </w:rPr>
        <w:t>2</w:t>
      </w:r>
      <w:bookmarkStart w:id="93" w:name="_GoBack"/>
      <w:bookmarkEnd w:id="93"/>
      <w:r>
        <w:rPr>
          <w:rFonts w:ascii="黑体"/>
        </w:rPr>
        <w:fldChar w:fldCharType="end"/>
      </w:r>
      <w:bookmarkEnd w:id="17"/>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20"/>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Ansi="黑体"/>
          <w:w w:val="100"/>
          <w:sz w:val="28"/>
        </w:rPr>
        <w:t>天津市市场监督管理委员会</w:t>
      </w:r>
      <w:r>
        <w:rPr>
          <w:rFonts w:hAnsi="黑体"/>
          <w:w w:val="100"/>
          <w:sz w:val="28"/>
        </w:rPr>
        <w:fldChar w:fldCharType="end"/>
      </w:r>
      <w:bookmarkEnd w:id="21"/>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1"/>
        <w:spacing w:after="468"/>
      </w:pPr>
      <w:bookmarkStart w:id="22" w:name="BookMark1"/>
      <w:bookmarkStart w:id="23" w:name="_Toc113010448"/>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"_Toc113010476" </w:instrText>
      </w:r>
      <w:r>
        <w:fldChar w:fldCharType="separate"/>
      </w:r>
      <w:r>
        <w:rPr>
          <w:rStyle w:val="32"/>
          <w:rFonts w:hint="eastAsia"/>
        </w:rPr>
        <w:t>前言</w:t>
      </w:r>
      <w:r>
        <w:tab/>
      </w:r>
      <w:r>
        <w:fldChar w:fldCharType="begin"/>
      </w:r>
      <w:r>
        <w:instrText xml:space="preserve"> PAGEREF _Toc113010476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"_Toc113010477" </w:instrText>
      </w:r>
      <w:r>
        <w:fldChar w:fldCharType="separate"/>
      </w:r>
      <w:r>
        <w:rPr>
          <w:rStyle w:val="32"/>
        </w:rPr>
        <w:t xml:space="preserve">1 </w:t>
      </w:r>
      <w:r>
        <w:rPr>
          <w:rStyle w:val="32"/>
          <w:rFonts w:hint="eastAsia"/>
        </w:rPr>
        <w:t xml:space="preserve"> 范围</w:t>
      </w:r>
      <w:r>
        <w:tab/>
      </w:r>
      <w:r>
        <w:fldChar w:fldCharType="begin"/>
      </w:r>
      <w:r>
        <w:instrText xml:space="preserve"> PAGEREF _Toc113010477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"_Toc113010478" </w:instrText>
      </w:r>
      <w:r>
        <w:fldChar w:fldCharType="separate"/>
      </w:r>
      <w:r>
        <w:rPr>
          <w:rStyle w:val="32"/>
        </w:rPr>
        <w:t xml:space="preserve">2 </w:t>
      </w:r>
      <w:r>
        <w:rPr>
          <w:rStyle w:val="32"/>
          <w:rFonts w:hint="eastAsia"/>
        </w:rPr>
        <w:t xml:space="preserve"> 规范性引用文件</w:t>
      </w:r>
      <w:r>
        <w:tab/>
      </w:r>
      <w:r>
        <w:fldChar w:fldCharType="begin"/>
      </w:r>
      <w:r>
        <w:instrText xml:space="preserve"> PAGEREF _Toc113010478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"_Toc113010479" </w:instrText>
      </w:r>
      <w:r>
        <w:fldChar w:fldCharType="separate"/>
      </w:r>
      <w:r>
        <w:rPr>
          <w:rStyle w:val="32"/>
        </w:rPr>
        <w:t xml:space="preserve">3 </w:t>
      </w:r>
      <w:r>
        <w:rPr>
          <w:rStyle w:val="32"/>
          <w:rFonts w:hint="eastAsia"/>
        </w:rPr>
        <w:t xml:space="preserve"> 术语和定义</w:t>
      </w:r>
      <w:r>
        <w:tab/>
      </w:r>
      <w:r>
        <w:fldChar w:fldCharType="begin"/>
      </w:r>
      <w:r>
        <w:instrText xml:space="preserve"> PAGEREF _Toc113010479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"_Toc113010480" </w:instrText>
      </w:r>
      <w:r>
        <w:fldChar w:fldCharType="separate"/>
      </w:r>
      <w:r>
        <w:rPr>
          <w:rStyle w:val="32"/>
        </w:rPr>
        <w:t xml:space="preserve">4 </w:t>
      </w:r>
      <w:r>
        <w:rPr>
          <w:rStyle w:val="32"/>
          <w:rFonts w:hint="eastAsia"/>
        </w:rPr>
        <w:t xml:space="preserve"> 总体要求</w:t>
      </w:r>
      <w:r>
        <w:tab/>
      </w:r>
      <w:r>
        <w:fldChar w:fldCharType="begin"/>
      </w:r>
      <w:r>
        <w:instrText xml:space="preserve"> PAGEREF _Toc113010480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"_Toc113010481" </w:instrText>
      </w:r>
      <w:r>
        <w:fldChar w:fldCharType="separate"/>
      </w:r>
      <w:r>
        <w:rPr>
          <w:rStyle w:val="32"/>
        </w:rPr>
        <w:t xml:space="preserve">5 </w:t>
      </w:r>
      <w:r>
        <w:rPr>
          <w:rStyle w:val="32"/>
          <w:rFonts w:hint="eastAsia"/>
        </w:rPr>
        <w:t xml:space="preserve"> 消防安全职责</w:t>
      </w:r>
      <w:r>
        <w:tab/>
      </w:r>
      <w:r>
        <w:fldChar w:fldCharType="begin"/>
      </w:r>
      <w:r>
        <w:instrText xml:space="preserve"> PAGEREF _Toc113010481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"_Toc113010482" </w:instrText>
      </w:r>
      <w:r>
        <w:fldChar w:fldCharType="separate"/>
      </w:r>
      <w:r>
        <w:rPr>
          <w:rStyle w:val="32"/>
        </w:rPr>
        <w:t xml:space="preserve">6 </w:t>
      </w:r>
      <w:r>
        <w:rPr>
          <w:rStyle w:val="32"/>
          <w:rFonts w:hint="eastAsia"/>
        </w:rPr>
        <w:t xml:space="preserve"> 消防安全管理</w:t>
      </w:r>
      <w:r>
        <w:tab/>
      </w:r>
      <w:r>
        <w:fldChar w:fldCharType="begin"/>
      </w:r>
      <w:r>
        <w:instrText xml:space="preserve"> PAGEREF _Toc113010482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"_Toc113010483" </w:instrText>
      </w:r>
      <w:r>
        <w:fldChar w:fldCharType="separate"/>
      </w:r>
      <w:r>
        <w:rPr>
          <w:rStyle w:val="32"/>
        </w:rPr>
        <w:t xml:space="preserve">7 </w:t>
      </w:r>
      <w:r>
        <w:rPr>
          <w:rStyle w:val="32"/>
          <w:rFonts w:hint="eastAsia"/>
        </w:rPr>
        <w:t xml:space="preserve"> 消防安全措施</w:t>
      </w:r>
      <w:r>
        <w:tab/>
      </w:r>
      <w:r>
        <w:fldChar w:fldCharType="begin"/>
      </w:r>
      <w:r>
        <w:instrText xml:space="preserve"> PAGEREF _Toc113010483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"_Toc113010484" </w:instrText>
      </w:r>
      <w:r>
        <w:fldChar w:fldCharType="separate"/>
      </w:r>
      <w:r>
        <w:rPr>
          <w:rStyle w:val="32"/>
        </w:rPr>
        <w:t xml:space="preserve">8 </w:t>
      </w:r>
      <w:r>
        <w:rPr>
          <w:rStyle w:val="32"/>
          <w:rFonts w:hint="eastAsia"/>
        </w:rPr>
        <w:t xml:space="preserve"> 消防宣传教育培训</w:t>
      </w:r>
      <w:r>
        <w:tab/>
      </w:r>
      <w:r>
        <w:fldChar w:fldCharType="begin"/>
      </w:r>
      <w:r>
        <w:instrText xml:space="preserve"> PAGEREF _Toc113010484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"_Toc113010485" </w:instrText>
      </w:r>
      <w:r>
        <w:fldChar w:fldCharType="separate"/>
      </w:r>
      <w:r>
        <w:rPr>
          <w:rStyle w:val="32"/>
        </w:rPr>
        <w:t xml:space="preserve">9 </w:t>
      </w:r>
      <w:r>
        <w:rPr>
          <w:rStyle w:val="32"/>
          <w:rFonts w:hint="eastAsia"/>
        </w:rPr>
        <w:t xml:space="preserve"> 灭火和应急疏散演练</w:t>
      </w:r>
      <w:r>
        <w:tab/>
      </w:r>
      <w:r>
        <w:fldChar w:fldCharType="begin"/>
      </w:r>
      <w:r>
        <w:instrText xml:space="preserve"> PAGEREF _Toc113010485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"_Toc113010486" </w:instrText>
      </w:r>
      <w:r>
        <w:fldChar w:fldCharType="separate"/>
      </w:r>
      <w:r>
        <w:rPr>
          <w:rStyle w:val="32"/>
        </w:rPr>
        <w:t xml:space="preserve">10 </w:t>
      </w:r>
      <w:r>
        <w:rPr>
          <w:rStyle w:val="32"/>
          <w:rFonts w:hint="eastAsia"/>
        </w:rPr>
        <w:t xml:space="preserve"> 消防档案</w:t>
      </w:r>
      <w:r>
        <w:tab/>
      </w:r>
      <w:r>
        <w:fldChar w:fldCharType="begin"/>
      </w:r>
      <w:r>
        <w:instrText xml:space="preserve"> PAGEREF _Toc113010486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"_Toc113010487" </w:instrText>
      </w:r>
      <w:r>
        <w:fldChar w:fldCharType="separate"/>
      </w:r>
      <w:r>
        <w:rPr>
          <w:rStyle w:val="32"/>
          <w:rFonts w:hint="eastAsia"/>
        </w:rPr>
        <w:t>附录A（规范性）</w:t>
      </w:r>
      <w:r>
        <w:rPr>
          <w:rStyle w:val="32"/>
        </w:rPr>
        <w:t xml:space="preserve">  </w:t>
      </w:r>
      <w:r>
        <w:rPr>
          <w:rStyle w:val="32"/>
          <w:rFonts w:hint="eastAsia"/>
        </w:rPr>
        <w:t>每日巡查记录内容</w:t>
      </w:r>
      <w:r>
        <w:tab/>
      </w:r>
      <w:r>
        <w:fldChar w:fldCharType="begin"/>
      </w:r>
      <w:r>
        <w:instrText xml:space="preserve"> PAGEREF _Toc113010487 \h </w:instrText>
      </w:r>
      <w:r>
        <w:fldChar w:fldCharType="separate"/>
      </w:r>
      <w:r>
        <w:t>11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"_Toc113010488" </w:instrText>
      </w:r>
      <w:r>
        <w:fldChar w:fldCharType="separate"/>
      </w:r>
      <w:r>
        <w:rPr>
          <w:rStyle w:val="32"/>
          <w:rFonts w:hint="eastAsia"/>
        </w:rPr>
        <w:t>附录B（规范性）</w:t>
      </w:r>
      <w:r>
        <w:rPr>
          <w:rStyle w:val="32"/>
        </w:rPr>
        <w:t xml:space="preserve">  </w:t>
      </w:r>
      <w:r>
        <w:rPr>
          <w:rStyle w:val="32"/>
          <w:rFonts w:hint="eastAsia"/>
        </w:rPr>
        <w:t>微型消防站装备配备标准</w:t>
      </w:r>
      <w:r>
        <w:tab/>
      </w:r>
      <w:r>
        <w:fldChar w:fldCharType="begin"/>
      </w:r>
      <w:r>
        <w:instrText xml:space="preserve"> PAGEREF _Toc113010488 \h </w:instrText>
      </w:r>
      <w:r>
        <w:fldChar w:fldCharType="separate"/>
      </w:r>
      <w:r>
        <w:t>13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"_Toc113010489" </w:instrText>
      </w:r>
      <w:r>
        <w:fldChar w:fldCharType="separate"/>
      </w:r>
      <w:r>
        <w:rPr>
          <w:rStyle w:val="32"/>
          <w:rFonts w:hint="eastAsia"/>
        </w:rPr>
        <w:t>参考文献</w:t>
      </w:r>
      <w:r>
        <w:tab/>
      </w:r>
      <w:r>
        <w:fldChar w:fldCharType="begin"/>
      </w:r>
      <w:r>
        <w:instrText xml:space="preserve"> PAGEREF _Toc113010489 \h </w:instrText>
      </w:r>
      <w:r>
        <w:fldChar w:fldCharType="separate"/>
      </w:r>
      <w:r>
        <w:t>14</w:t>
      </w:r>
      <w:r>
        <w:fldChar w:fldCharType="end"/>
      </w:r>
      <w:r>
        <w:fldChar w:fldCharType="end"/>
      </w:r>
    </w:p>
    <w:p>
      <w:pPr>
        <w:pStyle w:val="91"/>
        <w:spacing w:after="468"/>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22"/>
    <w:p>
      <w:pPr>
        <w:pStyle w:val="89"/>
        <w:spacing w:after="468"/>
      </w:pPr>
      <w:bookmarkStart w:id="24" w:name="_Toc113010476"/>
      <w:bookmarkStart w:id="25" w:name="BookMark2"/>
      <w:r>
        <w:rPr>
          <w:spacing w:val="320"/>
        </w:rPr>
        <w:t>前</w:t>
      </w:r>
      <w:r>
        <w:t>言</w:t>
      </w:r>
      <w:bookmarkEnd w:id="23"/>
      <w:bookmarkEnd w:id="24"/>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本文件由天津市消防救援总队提出并归口。</w:t>
      </w:r>
    </w:p>
    <w:p>
      <w:pPr>
        <w:pStyle w:val="56"/>
        <w:ind w:firstLine="420"/>
      </w:pPr>
      <w:r>
        <w:rPr>
          <w:rFonts w:hint="eastAsia"/>
        </w:rPr>
        <w:t>本文件起草单位：天津市消防救援总队轨道交通支队。</w:t>
      </w:r>
    </w:p>
    <w:p>
      <w:pPr>
        <w:pStyle w:val="56"/>
        <w:ind w:firstLine="420"/>
      </w:pPr>
      <w:r>
        <w:rPr>
          <w:rFonts w:hint="eastAsia"/>
        </w:rPr>
        <w:t>本文件主要起草人：宋卫峰、赵明昊、姜清悦、王静萱、褚新颖、刘海超、张大壮、胡占林、王哲、郭磊、田欣蕊。</w:t>
      </w:r>
    </w:p>
    <w:p>
      <w:pPr>
        <w:pStyle w:val="56"/>
        <w:ind w:firstLine="420"/>
      </w:pPr>
    </w:p>
    <w:p>
      <w:pPr>
        <w:pStyle w:val="56"/>
        <w:ind w:firstLine="420"/>
        <w:sectPr>
          <w:pgSz w:w="11906" w:h="16838"/>
          <w:pgMar w:top="567"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93F1F6BE9F8B49B582C0C938A0B20B27"/>
        </w:placeholder>
      </w:sdtPr>
      <w:sdtContent>
        <w:p>
          <w:pPr>
            <w:pStyle w:val="177"/>
            <w:spacing w:before="312" w:beforeLines="100" w:after="686" w:afterLines="220"/>
          </w:pPr>
          <w:bookmarkStart w:id="27" w:name="NEW_STAND_NAME"/>
          <w:r>
            <w:rPr>
              <w:rFonts w:hint="eastAsia"/>
            </w:rPr>
            <w:t>轨道交通车站消防安全管理规范</w:t>
          </w:r>
        </w:p>
      </w:sdtContent>
    </w:sdt>
    <w:bookmarkEnd w:id="27"/>
    <w:p>
      <w:pPr>
        <w:pStyle w:val="104"/>
        <w:spacing w:before="312" w:after="312"/>
      </w:pPr>
      <w:bookmarkStart w:id="28" w:name="_Toc17233325"/>
      <w:bookmarkStart w:id="29" w:name="_Toc26986530"/>
      <w:bookmarkStart w:id="30" w:name="_Toc26718930"/>
      <w:bookmarkStart w:id="31" w:name="_Toc17233333"/>
      <w:bookmarkStart w:id="32" w:name="_Toc113010477"/>
      <w:bookmarkStart w:id="33" w:name="_Toc113010449"/>
      <w:bookmarkStart w:id="34" w:name="_Toc24884211"/>
      <w:bookmarkStart w:id="35" w:name="_Toc26986771"/>
      <w:bookmarkStart w:id="36" w:name="_Toc24884218"/>
      <w:bookmarkStart w:id="37" w:name="_Toc26648465"/>
      <w:r>
        <w:rPr>
          <w:rFonts w:hint="eastAsia"/>
        </w:rPr>
        <w:t>范围</w:t>
      </w:r>
      <w:bookmarkEnd w:id="28"/>
      <w:bookmarkEnd w:id="29"/>
      <w:bookmarkEnd w:id="30"/>
      <w:bookmarkEnd w:id="31"/>
      <w:bookmarkEnd w:id="32"/>
      <w:bookmarkEnd w:id="33"/>
      <w:bookmarkEnd w:id="34"/>
      <w:bookmarkEnd w:id="35"/>
      <w:bookmarkEnd w:id="36"/>
      <w:bookmarkEnd w:id="37"/>
    </w:p>
    <w:p>
      <w:pPr>
        <w:pStyle w:val="56"/>
        <w:ind w:firstLine="420"/>
      </w:pPr>
      <w:bookmarkStart w:id="38" w:name="_Toc24884219"/>
      <w:bookmarkStart w:id="39" w:name="_Toc26648466"/>
      <w:bookmarkStart w:id="40" w:name="_Toc17233326"/>
      <w:bookmarkStart w:id="41" w:name="_Toc17233334"/>
      <w:bookmarkStart w:id="42" w:name="_Toc24884212"/>
      <w:r>
        <w:rPr>
          <w:rFonts w:hint="eastAsia"/>
        </w:rPr>
        <w:t>本文件规定了天津市城市轨道交通车站的消防安全责任、消防安全管理、消防安全措施、消防宣传教育培训、灭火和应急疏散预案演练、消防档案方面的要求。</w:t>
      </w:r>
    </w:p>
    <w:p>
      <w:pPr>
        <w:pStyle w:val="56"/>
        <w:ind w:firstLine="420"/>
      </w:pPr>
      <w:r>
        <w:rPr>
          <w:rFonts w:hint="eastAsia"/>
        </w:rPr>
        <w:t>本文件适用于天津市地铁、轻轨等城市轨道交通车站的消防安全管理。</w:t>
      </w:r>
    </w:p>
    <w:p>
      <w:pPr>
        <w:pStyle w:val="104"/>
        <w:spacing w:before="312" w:after="312"/>
      </w:pPr>
      <w:bookmarkStart w:id="43" w:name="_Toc26718931"/>
      <w:bookmarkStart w:id="44" w:name="_Toc113010450"/>
      <w:bookmarkStart w:id="45" w:name="_Toc26986531"/>
      <w:bookmarkStart w:id="46" w:name="_Toc113010478"/>
      <w:bookmarkStart w:id="47" w:name="_Toc26986772"/>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D1D951B898FE4B6FB6E1526A40F63A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8181  消防水枪</w:t>
      </w:r>
    </w:p>
    <w:p>
      <w:pPr>
        <w:pStyle w:val="56"/>
        <w:ind w:firstLine="420"/>
      </w:pPr>
      <w:r>
        <w:rPr>
          <w:rFonts w:hint="eastAsia"/>
        </w:rPr>
        <w:t>GB 26783  消防救生照明线</w:t>
      </w:r>
    </w:p>
    <w:p>
      <w:pPr>
        <w:pStyle w:val="56"/>
        <w:ind w:firstLine="420"/>
      </w:pPr>
      <w:r>
        <w:rPr>
          <w:rFonts w:hint="eastAsia"/>
        </w:rPr>
        <w:t>GB 32459  消防应急救援装备 手动破拆工具通用技术条件</w:t>
      </w:r>
    </w:p>
    <w:p>
      <w:pPr>
        <w:pStyle w:val="56"/>
        <w:ind w:firstLine="420"/>
      </w:pPr>
      <w:r>
        <w:rPr>
          <w:rFonts w:hint="eastAsia"/>
        </w:rPr>
        <w:t>XF 6  消防员灭火防护靴</w:t>
      </w:r>
    </w:p>
    <w:p>
      <w:pPr>
        <w:pStyle w:val="56"/>
        <w:ind w:firstLine="420"/>
      </w:pPr>
      <w:r>
        <w:rPr>
          <w:rFonts w:hint="eastAsia"/>
        </w:rPr>
        <w:t>XF 7  消防手套</w:t>
      </w:r>
    </w:p>
    <w:p>
      <w:pPr>
        <w:pStyle w:val="56"/>
        <w:ind w:firstLine="420"/>
      </w:pPr>
      <w:r>
        <w:rPr>
          <w:rFonts w:hint="eastAsia"/>
        </w:rPr>
        <w:t>XF 10  消防员灭火防护服</w:t>
      </w:r>
    </w:p>
    <w:p>
      <w:pPr>
        <w:pStyle w:val="56"/>
        <w:ind w:firstLine="420"/>
      </w:pPr>
      <w:r>
        <w:rPr>
          <w:rFonts w:hint="eastAsia"/>
        </w:rPr>
        <w:t>XF 44  消防头盔</w:t>
      </w:r>
    </w:p>
    <w:p>
      <w:pPr>
        <w:pStyle w:val="56"/>
        <w:ind w:firstLine="420"/>
      </w:pPr>
      <w:r>
        <w:rPr>
          <w:rFonts w:hint="eastAsia"/>
        </w:rPr>
        <w:t>XF 86  简易式灭火器</w:t>
      </w:r>
    </w:p>
    <w:p>
      <w:pPr>
        <w:pStyle w:val="56"/>
        <w:ind w:firstLine="420"/>
      </w:pPr>
      <w:r>
        <w:rPr>
          <w:rFonts w:hint="eastAsia"/>
        </w:rPr>
        <w:t>XF 124  正压式消防空气呼吸器</w:t>
      </w:r>
    </w:p>
    <w:p>
      <w:pPr>
        <w:pStyle w:val="56"/>
        <w:ind w:firstLine="420"/>
      </w:pPr>
      <w:r>
        <w:rPr>
          <w:rFonts w:hint="eastAsia"/>
        </w:rPr>
        <w:t>XF 494  消防用防坠落装备</w:t>
      </w:r>
    </w:p>
    <w:p>
      <w:pPr>
        <w:pStyle w:val="56"/>
        <w:ind w:firstLine="420"/>
      </w:pPr>
      <w:r>
        <w:rPr>
          <w:rFonts w:hint="eastAsia"/>
        </w:rPr>
        <w:t>CCCF-XSRK-006:2011  消防类产品型式认可实施细则 消防水枪产品</w:t>
      </w:r>
    </w:p>
    <w:p>
      <w:pPr>
        <w:pStyle w:val="56"/>
        <w:ind w:firstLine="420"/>
      </w:pPr>
      <w:r>
        <w:rPr>
          <w:rFonts w:hint="eastAsia"/>
        </w:rPr>
        <w:t>CNCA-C18-03:2014  强制性产品认证实施规则 消灭火设备产品</w:t>
      </w:r>
    </w:p>
    <w:p>
      <w:pPr>
        <w:pStyle w:val="56"/>
        <w:ind w:firstLine="420"/>
      </w:pPr>
      <w:r>
        <w:rPr>
          <w:rFonts w:hint="eastAsia"/>
        </w:rPr>
        <w:t>CNCA-C18-04:2014  强制性产品认证实施规则 消防装备产品</w:t>
      </w:r>
    </w:p>
    <w:p>
      <w:pPr>
        <w:pStyle w:val="104"/>
        <w:spacing w:before="312" w:after="312"/>
      </w:pPr>
      <w:bookmarkStart w:id="48" w:name="_Toc113010479"/>
      <w:bookmarkStart w:id="49" w:name="_Toc113010451"/>
      <w:r>
        <w:rPr>
          <w:rFonts w:hint="eastAsia"/>
          <w:szCs w:val="21"/>
        </w:rPr>
        <w:t>术语和定义</w:t>
      </w:r>
      <w:bookmarkEnd w:id="48"/>
      <w:bookmarkEnd w:id="49"/>
    </w:p>
    <w:sdt>
      <w:sdtPr>
        <w:id w:val="-1909835108"/>
        <w:placeholder>
          <w:docPart w:val="11473134F4764430993982BC40448A1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0" w:name="_Toc26986532"/>
          <w:bookmarkEnd w:id="50"/>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消防安全员  fire safety personnel</w:t>
      </w:r>
    </w:p>
    <w:p>
      <w:pPr>
        <w:pStyle w:val="56"/>
        <w:ind w:firstLine="420"/>
      </w:pPr>
      <w:r>
        <w:rPr>
          <w:rFonts w:hint="eastAsia"/>
        </w:rPr>
        <w:t>由各车站保安、站台站务员、秩序员、保洁、安检人员等一线员工组成，接受岗位消防安全培训，负责责任区域消防安全管理工作的人员。</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轨道微型消防站  miniature fire station in urban rail transit</w:t>
      </w:r>
    </w:p>
    <w:p>
      <w:pPr>
        <w:pStyle w:val="56"/>
        <w:ind w:firstLine="420"/>
      </w:pPr>
      <w:r>
        <w:rPr>
          <w:rFonts w:hint="eastAsia"/>
        </w:rPr>
        <w:t>在车站内配备必要的消防器材，依托车控室值班人员及相关员工组建的消防应急力量，遇突发险情立即按预案展开处置初期火灾。</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专业处置队  professional disposal team</w:t>
      </w:r>
    </w:p>
    <w:p>
      <w:pPr>
        <w:pStyle w:val="56"/>
        <w:ind w:firstLine="420"/>
      </w:pPr>
      <w:r>
        <w:rPr>
          <w:rFonts w:hint="eastAsia"/>
        </w:rPr>
        <w:t>由轨道交通各个专业工程技术人员组成，担负轨道交通电力、通信、调度等专业救援抢险任务。</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专家保障队  expert support team</w:t>
      </w:r>
    </w:p>
    <w:p>
      <w:pPr>
        <w:pStyle w:val="56"/>
        <w:ind w:firstLine="420"/>
      </w:pPr>
      <w:r>
        <w:rPr>
          <w:rFonts w:hint="eastAsia"/>
        </w:rPr>
        <w:t>由市级安全专家、高级工程师、注册消防工程师等轨道交通行业领域专家组成，提供日常消防安全指导和应急在线支援。</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换乘站  transfer station</w:t>
      </w:r>
    </w:p>
    <w:p>
      <w:pPr>
        <w:pStyle w:val="56"/>
        <w:ind w:firstLine="420"/>
      </w:pPr>
      <w:r>
        <w:rPr>
          <w:rFonts w:hint="eastAsia"/>
        </w:rPr>
        <w:t>在两条或两条以上城市轨道交通线路交叉点上设置的车站，供乘客在不同路线之间，在不离开车站付费区及不另行购买车票的情况下，进行跨线乘坐列车的轨道交通车站。</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地下站  underground station</w:t>
      </w:r>
    </w:p>
    <w:p>
      <w:pPr>
        <w:pStyle w:val="56"/>
        <w:ind w:firstLine="420"/>
      </w:pPr>
      <w:r>
        <w:rPr>
          <w:rFonts w:hint="eastAsia"/>
        </w:rPr>
        <w:t>车站结构位于地下隧道中的车站。</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地上站  ground station</w:t>
      </w:r>
    </w:p>
    <w:p>
      <w:pPr>
        <w:pStyle w:val="56"/>
        <w:ind w:firstLine="420"/>
      </w:pPr>
      <w:r>
        <w:rPr>
          <w:rFonts w:hint="eastAsia"/>
        </w:rPr>
        <w:t>车站结构位于地面之上的车站。包括地面站和高架站。</w:t>
      </w:r>
    </w:p>
    <w:p>
      <w:pPr>
        <w:pStyle w:val="104"/>
        <w:spacing w:before="312" w:after="312"/>
      </w:pPr>
      <w:bookmarkStart w:id="51" w:name="_Toc113010480"/>
      <w:bookmarkStart w:id="52" w:name="_Toc113010452"/>
      <w:r>
        <w:rPr>
          <w:rFonts w:hint="eastAsia"/>
        </w:rPr>
        <w:t>总体要求</w:t>
      </w:r>
      <w:bookmarkEnd w:id="51"/>
      <w:bookmarkEnd w:id="52"/>
    </w:p>
    <w:p>
      <w:pPr>
        <w:pStyle w:val="162"/>
      </w:pPr>
      <w:r>
        <w:rPr>
          <w:rFonts w:hint="eastAsia"/>
        </w:rPr>
        <w:t>车站应将容易发生火灾、一旦发生火灾可能严重危及人身和财产安全，以及对消防安全有重大影响的部位、场所，确定为消防安全重点部位或火灾高危场所。</w:t>
      </w:r>
    </w:p>
    <w:p>
      <w:pPr>
        <w:pStyle w:val="162"/>
      </w:pPr>
      <w:r>
        <w:rPr>
          <w:rFonts w:hint="eastAsia"/>
        </w:rPr>
        <w:t>车站应按照现行有关消防法规和技术规范的要求配置消防设施、器材，宜运用消防远程监控、电气火灾监控、物联网技术等技防物防措施。</w:t>
      </w:r>
    </w:p>
    <w:p>
      <w:pPr>
        <w:pStyle w:val="162"/>
      </w:pPr>
      <w:r>
        <w:rPr>
          <w:rFonts w:hint="eastAsia"/>
        </w:rPr>
        <w:t>车站应根据轨道交通应急处置分级响应机制，组建消防安全员、轨道微型消防站、专业处置队、专家保障队四支应急力量（专业处置队、专家保障队可按照运营单位组建），开展初期火灾应急处置等火灾防控工作。</w:t>
      </w:r>
    </w:p>
    <w:p>
      <w:pPr>
        <w:pStyle w:val="104"/>
        <w:spacing w:before="312" w:after="312"/>
      </w:pPr>
      <w:bookmarkStart w:id="53" w:name="_Toc113010481"/>
      <w:bookmarkStart w:id="54" w:name="_Toc113010453"/>
      <w:r>
        <w:rPr>
          <w:rFonts w:hint="eastAsia"/>
        </w:rPr>
        <w:t>消防安全职责</w:t>
      </w:r>
      <w:bookmarkEnd w:id="53"/>
      <w:bookmarkEnd w:id="54"/>
    </w:p>
    <w:p>
      <w:pPr>
        <w:pStyle w:val="162"/>
      </w:pPr>
      <w:r>
        <w:rPr>
          <w:rFonts w:hint="eastAsia"/>
        </w:rPr>
        <w:t>车站站长（值班站长）消防安全职责如下：</w:t>
      </w:r>
    </w:p>
    <w:p>
      <w:pPr>
        <w:pStyle w:val="132"/>
      </w:pPr>
      <w:r>
        <w:rPr>
          <w:rFonts w:hint="eastAsia"/>
        </w:rPr>
        <w:t>贯彻执行有关消防法规，保障车站安全符合规定，及时掌握车站消防安全情况；</w:t>
      </w:r>
    </w:p>
    <w:p>
      <w:pPr>
        <w:pStyle w:val="132"/>
      </w:pPr>
      <w:r>
        <w:rPr>
          <w:rFonts w:hint="eastAsia"/>
        </w:rPr>
        <w:t>制订车站年度消防工作计划并组织实施；</w:t>
      </w:r>
    </w:p>
    <w:p>
      <w:pPr>
        <w:pStyle w:val="132"/>
      </w:pPr>
      <w:r>
        <w:rPr>
          <w:rFonts w:hint="eastAsia"/>
        </w:rPr>
        <w:t>参与组织制订、修改和完善车站消防应急预案；</w:t>
      </w:r>
    </w:p>
    <w:p>
      <w:pPr>
        <w:pStyle w:val="132"/>
      </w:pPr>
      <w:r>
        <w:rPr>
          <w:rFonts w:hint="eastAsia"/>
        </w:rPr>
        <w:t>每日巡查车站内消防设施、器材完好有效情况及疏散通道畅通情况，核查确认消防安全重点部位人员在岗情况及消防设施运行记录；</w:t>
      </w:r>
    </w:p>
    <w:p>
      <w:pPr>
        <w:pStyle w:val="132"/>
      </w:pPr>
      <w:r>
        <w:rPr>
          <w:rFonts w:hint="eastAsia"/>
        </w:rPr>
        <w:t>至少每月对微型消防站进行一次检查，督促做好微型消防站装备保养、报修、维护、更新工作；落实微型消防站宣传教育培训和演练工作；</w:t>
      </w:r>
    </w:p>
    <w:p>
      <w:pPr>
        <w:pStyle w:val="132"/>
      </w:pPr>
      <w:r>
        <w:rPr>
          <w:rFonts w:hint="eastAsia"/>
        </w:rPr>
        <w:t>至少每月向站区长或上级归口部门报告一次消防安全工作情况；</w:t>
      </w:r>
    </w:p>
    <w:p>
      <w:pPr>
        <w:pStyle w:val="132"/>
      </w:pPr>
      <w:r>
        <w:rPr>
          <w:rFonts w:hint="eastAsia"/>
        </w:rPr>
        <w:t>至少每半年组织一次车站消防宣传教育、灭火和应急疏散演练；</w:t>
      </w:r>
    </w:p>
    <w:p>
      <w:pPr>
        <w:pStyle w:val="132"/>
      </w:pPr>
      <w:r>
        <w:rPr>
          <w:rFonts w:hint="eastAsia"/>
        </w:rPr>
        <w:t>发生火灾时，立即实施灭火和应急疏散预案，联动四支应急力量，及时组织疏散乘客、扑救初期火灾，协助灾后调查火灾原因。</w:t>
      </w:r>
    </w:p>
    <w:p>
      <w:pPr>
        <w:pStyle w:val="162"/>
      </w:pPr>
      <w:r>
        <w:rPr>
          <w:rFonts w:hint="eastAsia"/>
        </w:rPr>
        <w:t>车控室值班人员应具备消防设施操作员资格证持证上岗，并应履行下列职责：</w:t>
      </w:r>
    </w:p>
    <w:p>
      <w:pPr>
        <w:pStyle w:val="132"/>
      </w:pPr>
      <w:r>
        <w:rPr>
          <w:rFonts w:hint="eastAsia"/>
        </w:rPr>
        <w:t>掌握本车站火灾报警系统、气体灭火系统、自动喷水灭火系统、消火栓系统、防烟排烟系统等消防联动系统的工作原理和操作规程；</w:t>
      </w:r>
    </w:p>
    <w:p>
      <w:pPr>
        <w:pStyle w:val="132"/>
      </w:pPr>
      <w:r>
        <w:rPr>
          <w:rFonts w:hint="eastAsia"/>
        </w:rPr>
        <w:t>定期对站内消防设施、器材进行检查、测试，认真填写车控室值班记录及消防设施运行记录，及时排除消防设施故障，不能立即排除的应报告值班站长，执行报修程序，并填写设备故障上报处理记录；</w:t>
      </w:r>
    </w:p>
    <w:p>
      <w:pPr>
        <w:pStyle w:val="132"/>
      </w:pPr>
      <w:r>
        <w:rPr>
          <w:rFonts w:hint="eastAsia"/>
        </w:rPr>
        <w:t>发现或收到火警报警信息，及时组织确认处理；</w:t>
      </w:r>
    </w:p>
    <w:p>
      <w:pPr>
        <w:pStyle w:val="132"/>
      </w:pPr>
      <w:r>
        <w:rPr>
          <w:rFonts w:hint="eastAsia"/>
        </w:rPr>
        <w:t>熟练掌握灭火和应急疏散预案程序，定期参加消防培训、演练。发生火灾时，立即启动相关消防设施，并第一时间向消防救援机构报火警。</w:t>
      </w:r>
    </w:p>
    <w:p>
      <w:pPr>
        <w:pStyle w:val="162"/>
      </w:pPr>
      <w:r>
        <w:rPr>
          <w:rFonts w:hint="eastAsia"/>
        </w:rPr>
        <w:t>微型消防站成员消防安全职责如下：</w:t>
      </w:r>
    </w:p>
    <w:p>
      <w:pPr>
        <w:pStyle w:val="132"/>
      </w:pPr>
      <w:r>
        <w:rPr>
          <w:rFonts w:hint="eastAsia"/>
        </w:rPr>
        <w:t>熟练掌握本车站的平面布局、安全出口、疏散通道、消防设施及灭火和应急疏散预案情况，熟知本人在预案中的职责分工；</w:t>
      </w:r>
    </w:p>
    <w:p>
      <w:pPr>
        <w:pStyle w:val="132"/>
      </w:pPr>
      <w:r>
        <w:rPr>
          <w:rFonts w:hint="eastAsia"/>
        </w:rPr>
        <w:t>熟练掌握本车站微型消防站装备、现场消防设备设施及灭火器材使用方法；</w:t>
      </w:r>
    </w:p>
    <w:p>
      <w:pPr>
        <w:pStyle w:val="132"/>
      </w:pPr>
      <w:r>
        <w:rPr>
          <w:rFonts w:hint="eastAsia"/>
        </w:rPr>
        <w:t>开展微型消防站装备日常检查、报修、保养工作；</w:t>
      </w:r>
    </w:p>
    <w:p>
      <w:pPr>
        <w:pStyle w:val="132"/>
      </w:pPr>
      <w:r>
        <w:rPr>
          <w:rFonts w:hint="eastAsia"/>
        </w:rPr>
        <w:t>参加日常消防宣传、教育培训、训练及演练活动；</w:t>
      </w:r>
    </w:p>
    <w:p>
      <w:pPr>
        <w:pStyle w:val="132"/>
      </w:pPr>
      <w:r>
        <w:rPr>
          <w:rFonts w:hint="eastAsia"/>
        </w:rPr>
        <w:t>发生火灾时，按照预案开展初期火灾扑救和组织引导乘客疏散，消防救援人员到场后，配合消防救援人员进行应急处置。</w:t>
      </w:r>
    </w:p>
    <w:p>
      <w:pPr>
        <w:pStyle w:val="162"/>
      </w:pPr>
      <w:r>
        <w:rPr>
          <w:rFonts w:hint="eastAsia"/>
        </w:rPr>
        <w:t>消防安全员消防安全职责如下：</w:t>
      </w:r>
    </w:p>
    <w:p>
      <w:pPr>
        <w:pStyle w:val="132"/>
      </w:pPr>
      <w:r>
        <w:rPr>
          <w:rFonts w:hint="eastAsia"/>
        </w:rPr>
        <w:t>参加消防业务培训及灭火和应急疏散演练，熟知本岗位火灾危险性、消防安全常识、防火措施，会使用常见的灭火器材及消防设施，严格遵守消防安全制度和操作规程；</w:t>
      </w:r>
    </w:p>
    <w:p>
      <w:pPr>
        <w:pStyle w:val="132"/>
      </w:pPr>
      <w:r>
        <w:rPr>
          <w:rFonts w:hint="eastAsia"/>
        </w:rPr>
        <w:t>负责责任区域消防安全巡查等消防安全工作，及时发现并制止违反消防安全行为，宣传消防安全知识；</w:t>
      </w:r>
    </w:p>
    <w:p>
      <w:pPr>
        <w:pStyle w:val="132"/>
      </w:pPr>
      <w:r>
        <w:rPr>
          <w:rFonts w:hint="eastAsia"/>
        </w:rPr>
        <w:t>发生火灾时，负责责任区域的火灾初期处置及应急处置工作。</w:t>
      </w:r>
    </w:p>
    <w:p>
      <w:pPr>
        <w:pStyle w:val="162"/>
      </w:pPr>
      <w:r>
        <w:rPr>
          <w:rFonts w:hint="eastAsia"/>
        </w:rPr>
        <w:t>专业处置队消防安全职责如下：</w:t>
      </w:r>
    </w:p>
    <w:p>
      <w:pPr>
        <w:pStyle w:val="132"/>
      </w:pPr>
      <w:r>
        <w:rPr>
          <w:rFonts w:hint="eastAsia"/>
        </w:rPr>
        <w:t>熟练掌握所属专业轨道交通工艺控制指标、设施设备操作方法、运行情况，落实日常设备设施巡检及安全风险辨识工作；</w:t>
      </w:r>
    </w:p>
    <w:p>
      <w:pPr>
        <w:pStyle w:val="132"/>
      </w:pPr>
      <w:r>
        <w:rPr>
          <w:rFonts w:hint="eastAsia"/>
        </w:rPr>
        <w:t>熟知本专业灭火和应急疏散预案内容及本人的职责分工，熟悉应急处置程序；</w:t>
      </w:r>
    </w:p>
    <w:p>
      <w:pPr>
        <w:pStyle w:val="132"/>
      </w:pPr>
      <w:r>
        <w:rPr>
          <w:rFonts w:hint="eastAsia"/>
        </w:rPr>
        <w:t>定期参加运营单位组织的灭火和应急疏散预案的联合演练及培训，协助完善预案内容；</w:t>
      </w:r>
    </w:p>
    <w:p>
      <w:pPr>
        <w:pStyle w:val="132"/>
      </w:pPr>
      <w:r>
        <w:rPr>
          <w:rFonts w:hint="eastAsia"/>
        </w:rPr>
        <w:t>发生火灾时，负责本专业抢险救援和专业设备恢复工作，服从应急指挥机构的统一调度指挥。</w:t>
      </w:r>
    </w:p>
    <w:p>
      <w:pPr>
        <w:pStyle w:val="162"/>
      </w:pPr>
      <w:r>
        <w:rPr>
          <w:rFonts w:hint="eastAsia"/>
        </w:rPr>
        <w:t>专家保障队消防安全职责如下：</w:t>
      </w:r>
    </w:p>
    <w:p>
      <w:pPr>
        <w:pStyle w:val="132"/>
      </w:pPr>
      <w:r>
        <w:rPr>
          <w:rFonts w:hint="eastAsia"/>
        </w:rPr>
        <w:t>开展消防安全案例、技术交流和相关技术培训，推进轨道交通运营单位消防技术人才队伍建设；</w:t>
      </w:r>
    </w:p>
    <w:p>
      <w:pPr>
        <w:pStyle w:val="132"/>
      </w:pPr>
      <w:r>
        <w:t>提供消防安全技术咨询</w:t>
      </w:r>
      <w:r>
        <w:rPr>
          <w:rFonts w:hint="eastAsia"/>
        </w:rPr>
        <w:t>及指导</w:t>
      </w:r>
      <w:r>
        <w:t>，为</w:t>
      </w:r>
      <w:r>
        <w:rPr>
          <w:rFonts w:hint="eastAsia"/>
        </w:rPr>
        <w:t>运营单位</w:t>
      </w:r>
      <w:r>
        <w:t>解决消防管理、设备维护、建筑防火等专业</w:t>
      </w:r>
      <w:r>
        <w:rPr>
          <w:rFonts w:hint="eastAsia"/>
        </w:rPr>
        <w:t>消防安全难点</w:t>
      </w:r>
      <w:r>
        <w:t>问题</w:t>
      </w:r>
      <w:r>
        <w:rPr>
          <w:rFonts w:hint="eastAsia"/>
        </w:rPr>
        <w:t>；</w:t>
      </w:r>
    </w:p>
    <w:p>
      <w:pPr>
        <w:pStyle w:val="132"/>
      </w:pPr>
      <w:r>
        <w:rPr>
          <w:rFonts w:hint="eastAsia"/>
        </w:rPr>
        <w:t>发生火灾后，运用专家在线支援平台，第一时间进行研判，对可能的原因、处置方法、注意事项等进行在线指导。</w:t>
      </w:r>
    </w:p>
    <w:p>
      <w:pPr>
        <w:pStyle w:val="162"/>
      </w:pPr>
      <w:r>
        <w:rPr>
          <w:rFonts w:hint="eastAsia"/>
        </w:rPr>
        <w:t>地铁商铺承包、承租方消防安全职责如下：</w:t>
      </w:r>
    </w:p>
    <w:p>
      <w:pPr>
        <w:pStyle w:val="132"/>
      </w:pPr>
      <w:r>
        <w:rPr>
          <w:rFonts w:hint="eastAsia"/>
        </w:rPr>
        <w:t>严格执行车站消防安全管理制度，落实消防安全责任，配备相应的灭火器材并保持完好有效；</w:t>
      </w:r>
    </w:p>
    <w:p>
      <w:pPr>
        <w:pStyle w:val="132"/>
      </w:pPr>
      <w:r>
        <w:rPr>
          <w:rFonts w:hint="eastAsia"/>
        </w:rPr>
        <w:t>掌握本商铺的火灾危险性和防火措施，定期开展防火检查巡查，及时消除火灾隐患；</w:t>
      </w:r>
    </w:p>
    <w:p>
      <w:pPr>
        <w:pStyle w:val="132"/>
      </w:pPr>
      <w:r>
        <w:rPr>
          <w:rFonts w:hint="eastAsia"/>
        </w:rPr>
        <w:t>保障疏散通道、安全出口畅通；</w:t>
      </w:r>
    </w:p>
    <w:p>
      <w:pPr>
        <w:pStyle w:val="132"/>
      </w:pPr>
      <w:r>
        <w:rPr>
          <w:rFonts w:hint="eastAsia"/>
        </w:rPr>
        <w:t>不应圈占、遮挡消防设施、器材以及消防安全标志；</w:t>
      </w:r>
    </w:p>
    <w:p>
      <w:pPr>
        <w:pStyle w:val="132"/>
      </w:pPr>
      <w:r>
        <w:rPr>
          <w:rFonts w:hint="eastAsia"/>
        </w:rPr>
        <w:t>组织员工开展上岗前消防安全培训及日常消防宣传、培训演练；</w:t>
      </w:r>
    </w:p>
    <w:p>
      <w:pPr>
        <w:pStyle w:val="132"/>
      </w:pPr>
      <w:r>
        <w:rPr>
          <w:rFonts w:hint="eastAsia"/>
        </w:rPr>
        <w:t>积极参与车站组织的消防演练，熟知区域内应急预案内容与职责。</w:t>
      </w:r>
    </w:p>
    <w:p>
      <w:pPr>
        <w:pStyle w:val="162"/>
        <w:rPr>
          <w:rFonts w:hAnsi="宋体" w:cs="宋体"/>
          <w:color w:val="000000"/>
          <w:sz w:val="24"/>
          <w:szCs w:val="24"/>
          <w:lang w:bidi="ar"/>
        </w:rPr>
      </w:pPr>
      <w:r>
        <w:rPr>
          <w:rFonts w:hint="eastAsia"/>
        </w:rPr>
        <w:t>由不同运营单位管理的换乘站，应当明确各方的消防安全责任，并确定责任人对共用的疏散设施和建筑消防设施进行统一管理。</w:t>
      </w:r>
    </w:p>
    <w:p>
      <w:pPr>
        <w:pStyle w:val="104"/>
        <w:spacing w:before="312" w:after="312"/>
      </w:pPr>
      <w:bookmarkStart w:id="55" w:name="_Toc113010454"/>
      <w:bookmarkStart w:id="56" w:name="_Toc113010482"/>
      <w:r>
        <w:rPr>
          <w:rFonts w:hint="eastAsia"/>
        </w:rPr>
        <w:t>消防安全管理</w:t>
      </w:r>
      <w:bookmarkEnd w:id="55"/>
      <w:bookmarkEnd w:id="56"/>
    </w:p>
    <w:p>
      <w:pPr>
        <w:pStyle w:val="105"/>
        <w:spacing w:before="156" w:after="156"/>
      </w:pPr>
      <w:bookmarkStart w:id="57" w:name="_Toc113010455"/>
      <w:r>
        <w:rPr>
          <w:rFonts w:hint="eastAsia"/>
        </w:rPr>
        <w:t>一般规定</w:t>
      </w:r>
      <w:bookmarkEnd w:id="57"/>
    </w:p>
    <w:p>
      <w:pPr>
        <w:pStyle w:val="165"/>
      </w:pPr>
      <w:r>
        <w:rPr>
          <w:rFonts w:hint="eastAsia"/>
        </w:rPr>
        <w:t>车站消防安全制度主要包括下列内容：</w:t>
      </w:r>
    </w:p>
    <w:p>
      <w:pPr>
        <w:pStyle w:val="132"/>
      </w:pPr>
      <w:r>
        <w:rPr>
          <w:rFonts w:hint="eastAsia"/>
        </w:rPr>
        <w:t>逐级消防安全责任制及岗位消防安全责任制；</w:t>
      </w:r>
    </w:p>
    <w:p>
      <w:pPr>
        <w:pStyle w:val="132"/>
      </w:pPr>
      <w:r>
        <w:rPr>
          <w:rFonts w:hint="eastAsia"/>
        </w:rPr>
        <w:t>防火巡查、检查及火灾隐患整改；</w:t>
      </w:r>
    </w:p>
    <w:p>
      <w:pPr>
        <w:pStyle w:val="132"/>
      </w:pPr>
      <w:r>
        <w:rPr>
          <w:rFonts w:hint="eastAsia"/>
        </w:rPr>
        <w:t>车控室（消防控制室）值班；</w:t>
      </w:r>
    </w:p>
    <w:p>
      <w:pPr>
        <w:pStyle w:val="132"/>
      </w:pPr>
      <w:r>
        <w:rPr>
          <w:rFonts w:hint="eastAsia"/>
        </w:rPr>
        <w:t>消防设施、器材维护管理；</w:t>
      </w:r>
    </w:p>
    <w:p>
      <w:pPr>
        <w:pStyle w:val="132"/>
      </w:pPr>
      <w:r>
        <w:rPr>
          <w:rFonts w:hint="eastAsia"/>
        </w:rPr>
        <w:t>用火、用电及易燃易爆危险物品安全管理；</w:t>
      </w:r>
    </w:p>
    <w:p>
      <w:pPr>
        <w:pStyle w:val="132"/>
      </w:pPr>
      <w:r>
        <w:rPr>
          <w:rFonts w:hint="eastAsia"/>
        </w:rPr>
        <w:t>消防安全教育培训及灭火和应急疏散预案演练；</w:t>
      </w:r>
    </w:p>
    <w:p>
      <w:pPr>
        <w:pStyle w:val="132"/>
      </w:pPr>
      <w:r>
        <w:rPr>
          <w:rFonts w:hint="eastAsia"/>
        </w:rPr>
        <w:t>四支应急力量组织管理；</w:t>
      </w:r>
    </w:p>
    <w:p>
      <w:pPr>
        <w:pStyle w:val="132"/>
      </w:pPr>
      <w:r>
        <w:rPr>
          <w:rFonts w:hint="eastAsia"/>
        </w:rPr>
        <w:t>消防安全工作考评和奖惩；</w:t>
      </w:r>
    </w:p>
    <w:p>
      <w:pPr>
        <w:pStyle w:val="132"/>
      </w:pPr>
      <w:r>
        <w:rPr>
          <w:rFonts w:hint="eastAsia"/>
        </w:rPr>
        <w:t>地铁商业消防安全管理；</w:t>
      </w:r>
    </w:p>
    <w:p>
      <w:pPr>
        <w:pStyle w:val="132"/>
      </w:pPr>
      <w:r>
        <w:rPr>
          <w:rFonts w:hint="eastAsia"/>
        </w:rPr>
        <w:t>其他必要的消防安全内容。</w:t>
      </w:r>
    </w:p>
    <w:p>
      <w:pPr>
        <w:pStyle w:val="165"/>
      </w:pPr>
      <w:r>
        <w:rPr>
          <w:rFonts w:hint="eastAsia"/>
        </w:rPr>
        <w:t>车站内进行施工作业时，运营单位与施工单位应采取下列消防安全措施：</w:t>
      </w:r>
    </w:p>
    <w:p>
      <w:pPr>
        <w:pStyle w:val="132"/>
      </w:pPr>
      <w:r>
        <w:rPr>
          <w:rFonts w:hint="eastAsia"/>
        </w:rPr>
        <w:t>明确施工现场消防安全责任；</w:t>
      </w:r>
    </w:p>
    <w:p>
      <w:pPr>
        <w:pStyle w:val="132"/>
      </w:pPr>
      <w:r>
        <w:rPr>
          <w:rFonts w:hint="eastAsia"/>
        </w:rPr>
        <w:t>根据施工规模级别制定灭火和应急疏散预案并组织演练；</w:t>
      </w:r>
    </w:p>
    <w:p>
      <w:pPr>
        <w:pStyle w:val="132"/>
      </w:pPr>
      <w:r>
        <w:rPr>
          <w:rFonts w:hint="eastAsia"/>
        </w:rPr>
        <w:t>保障消防设施、器材配置齐全完好有效，保障车站内疏散通道、安全出口畅通；</w:t>
      </w:r>
    </w:p>
    <w:p>
      <w:pPr>
        <w:pStyle w:val="132"/>
      </w:pPr>
      <w:r>
        <w:rPr>
          <w:rFonts w:hint="eastAsia"/>
        </w:rPr>
        <w:t>在运营期间开展施工的，应将施工区域与运营区域进行防火分隔。</w:t>
      </w:r>
    </w:p>
    <w:p>
      <w:pPr>
        <w:pStyle w:val="165"/>
      </w:pPr>
      <w:r>
        <w:rPr>
          <w:rFonts w:hint="eastAsia"/>
        </w:rPr>
        <w:t>车站内不应使用明火。因特殊情况需要进行电、气焊等明火作业的，应在非运营期间实施动火作业，且采取下列防范措施：</w:t>
      </w:r>
    </w:p>
    <w:p>
      <w:pPr>
        <w:pStyle w:val="132"/>
      </w:pPr>
      <w:r>
        <w:rPr>
          <w:rFonts w:hint="eastAsia"/>
        </w:rPr>
        <w:t>动火单位应按照动火作业级别向归口管理职能部门提出书面申请办理“动火作业许可证”，注明动火作业的地点、时间、范围、安全措施、现场监护人等内容，并在作业现场显著位置予以公示；</w:t>
      </w:r>
    </w:p>
    <w:p>
      <w:pPr>
        <w:pStyle w:val="132"/>
      </w:pPr>
      <w:r>
        <w:rPr>
          <w:rFonts w:hint="eastAsia"/>
        </w:rPr>
        <w:t>动火单位应制定安全防范措施和灭火应急预案，安排具有相应操作资质的动火作业人员持证上岗，并在作业现场配备相应的灭火器材，严格落实安全防范措施和安全操作规程；</w:t>
      </w:r>
    </w:p>
    <w:p>
      <w:pPr>
        <w:pStyle w:val="132"/>
      </w:pPr>
      <w:r>
        <w:rPr>
          <w:rFonts w:hint="eastAsia"/>
        </w:rPr>
        <w:t>作业前，应将作业现场周围的可燃物、维修设备移至安全地点或采取防火分隔措施；架空作业时，下方应采取防止火星飞溅的隔离（绝）、遮挡等安全措施；</w:t>
      </w:r>
    </w:p>
    <w:p>
      <w:pPr>
        <w:pStyle w:val="132"/>
      </w:pPr>
      <w:r>
        <w:rPr>
          <w:rFonts w:hint="eastAsia"/>
        </w:rPr>
        <w:t>作业期间，动火单位应安排专人在现场全程进行动火监护，当发现异常情况时，应立即通知停止作业，及时联系有关人员采取措施；</w:t>
      </w:r>
    </w:p>
    <w:p>
      <w:pPr>
        <w:pStyle w:val="132"/>
      </w:pPr>
      <w:r>
        <w:rPr>
          <w:rFonts w:hint="eastAsia"/>
        </w:rPr>
        <w:t>作业结束后，动火施工作业负责人、作业执行人及监护人，应认真清理作业现场残渣、消除火源，守护至安全状态后方可离开现场。</w:t>
      </w:r>
    </w:p>
    <w:p>
      <w:pPr>
        <w:pStyle w:val="165"/>
      </w:pPr>
      <w:r>
        <w:rPr>
          <w:rFonts w:hint="eastAsia"/>
        </w:rPr>
        <w:t>车站在运营期间的防火巡查应当至少每2小时一次；运营结束时应当对车站进行全面检查，消除遗留火种。防火巡查的内容应当包括：</w:t>
      </w:r>
    </w:p>
    <w:p>
      <w:pPr>
        <w:pStyle w:val="132"/>
      </w:pPr>
      <w:r>
        <w:rPr>
          <w:rFonts w:hint="eastAsia"/>
        </w:rPr>
        <w:t>用火、用电、用油、用气有无违章情况；</w:t>
      </w:r>
    </w:p>
    <w:p>
      <w:pPr>
        <w:pStyle w:val="132"/>
      </w:pPr>
      <w:r>
        <w:rPr>
          <w:rFonts w:hint="eastAsia"/>
        </w:rPr>
        <w:t>安全出口、疏散通道是否畅通，安全疏散指示标志、应急照明是否完好；</w:t>
      </w:r>
    </w:p>
    <w:p>
      <w:pPr>
        <w:pStyle w:val="132"/>
      </w:pPr>
      <w:r>
        <w:rPr>
          <w:rFonts w:hint="eastAsia"/>
        </w:rPr>
        <w:t>消防设施、器材和消防安全标志是否在位、完整；</w:t>
      </w:r>
    </w:p>
    <w:p>
      <w:pPr>
        <w:pStyle w:val="132"/>
      </w:pPr>
      <w:r>
        <w:rPr>
          <w:rFonts w:hint="eastAsia"/>
        </w:rPr>
        <w:t>常闭式防火门是否处于关闭状态，其他防火门的启闭装置是否完好有效，防火卷帘下是否堆放物品影响使用；</w:t>
      </w:r>
    </w:p>
    <w:p>
      <w:pPr>
        <w:pStyle w:val="132"/>
      </w:pPr>
      <w:r>
        <w:rPr>
          <w:rFonts w:hint="eastAsia"/>
        </w:rPr>
        <w:t>消防控制室、车站控制室等人员是否在岗，通信设备房、信号设备房、蓄电池室、变电所、环控电控室、消防水泵房等无人值守房间是否落实每日或规定时间的安全检查；</w:t>
      </w:r>
    </w:p>
    <w:p>
      <w:pPr>
        <w:pStyle w:val="132"/>
      </w:pPr>
      <w:r>
        <w:rPr>
          <w:rFonts w:hint="eastAsia"/>
        </w:rPr>
        <w:t>自动消防设施运行情况；</w:t>
      </w:r>
    </w:p>
    <w:p>
      <w:pPr>
        <w:pStyle w:val="132"/>
      </w:pPr>
      <w:r>
        <w:rPr>
          <w:rFonts w:hint="eastAsia"/>
        </w:rPr>
        <w:t>施工现场的消防设施、器材配置情况及相应防火保护措施等消防安全情况；</w:t>
      </w:r>
    </w:p>
    <w:p>
      <w:pPr>
        <w:pStyle w:val="132"/>
      </w:pPr>
      <w:r>
        <w:rPr>
          <w:rFonts w:hint="eastAsia"/>
        </w:rPr>
        <w:t>其他消防安全情况。</w:t>
      </w:r>
    </w:p>
    <w:p>
      <w:pPr>
        <w:pStyle w:val="56"/>
        <w:ind w:firstLine="420"/>
      </w:pPr>
      <w:r>
        <w:rPr>
          <w:rFonts w:hint="eastAsia"/>
        </w:rPr>
        <w:t xml:space="preserve">防火巡查人员应及时纠正违章行为，妥善处置火灾风险，无法当场处置的，应当立即报告。发现初起火灾应当立即报警并及时扑救。 </w:t>
      </w:r>
    </w:p>
    <w:p>
      <w:pPr>
        <w:pStyle w:val="56"/>
        <w:ind w:firstLine="420"/>
      </w:pPr>
      <w:r>
        <w:rPr>
          <w:rFonts w:hint="eastAsia"/>
        </w:rPr>
        <w:t xml:space="preserve">防火巡查人员应按照附录A的要求填写巡查记录并签名。 </w:t>
      </w:r>
    </w:p>
    <w:p>
      <w:pPr>
        <w:pStyle w:val="165"/>
      </w:pPr>
      <w:r>
        <w:rPr>
          <w:rFonts w:hint="eastAsia"/>
        </w:rPr>
        <w:t>车站防火检查每月不少于1次。防火检查可与第三方机构消防设施维护保养单位的月检一同进行，但消防设施维护保养月检不应取代防火检查。</w:t>
      </w:r>
    </w:p>
    <w:p>
      <w:pPr>
        <w:pStyle w:val="56"/>
        <w:ind w:firstLine="420"/>
      </w:pPr>
      <w:r>
        <w:rPr>
          <w:rFonts w:hint="eastAsia"/>
        </w:rPr>
        <w:t xml:space="preserve">防火检查的内容应当包括： </w:t>
      </w:r>
    </w:p>
    <w:p>
      <w:pPr>
        <w:pStyle w:val="132"/>
      </w:pPr>
      <w:r>
        <w:rPr>
          <w:rFonts w:hint="eastAsia"/>
        </w:rPr>
        <w:t>消防安全工作制度落实情况；</w:t>
      </w:r>
    </w:p>
    <w:p>
      <w:pPr>
        <w:pStyle w:val="132"/>
      </w:pPr>
      <w:r>
        <w:rPr>
          <w:rFonts w:hint="eastAsia"/>
        </w:rPr>
        <w:t>火灾隐患的整改情况以及防范措施的落实情况；</w:t>
      </w:r>
    </w:p>
    <w:p>
      <w:pPr>
        <w:pStyle w:val="132"/>
      </w:pPr>
      <w:r>
        <w:rPr>
          <w:rFonts w:hint="eastAsia"/>
        </w:rPr>
        <w:t>重点工种人员以及其他员工消防知识的掌握情况；</w:t>
      </w:r>
    </w:p>
    <w:p>
      <w:pPr>
        <w:pStyle w:val="132"/>
      </w:pPr>
      <w:r>
        <w:rPr>
          <w:rFonts w:hint="eastAsia"/>
        </w:rPr>
        <w:t>消防安全重点部位的管理情况；</w:t>
      </w:r>
    </w:p>
    <w:p>
      <w:pPr>
        <w:pStyle w:val="132"/>
      </w:pPr>
      <w:r>
        <w:rPr>
          <w:rFonts w:hint="eastAsia"/>
        </w:rPr>
        <w:t>易燃易爆危险物品和场所防火防爆措施的落实情况，以及其他重要物资的防火安全情况；</w:t>
      </w:r>
    </w:p>
    <w:p>
      <w:pPr>
        <w:pStyle w:val="132"/>
      </w:pPr>
      <w:r>
        <w:rPr>
          <w:rFonts w:hint="eastAsia"/>
        </w:rPr>
        <w:t>消防（控制室）值班情况和消防设施运行、维保情况，电气线路定期检查情况；</w:t>
      </w:r>
    </w:p>
    <w:p>
      <w:pPr>
        <w:pStyle w:val="132"/>
      </w:pPr>
      <w:r>
        <w:rPr>
          <w:rFonts w:hint="eastAsia"/>
        </w:rPr>
        <w:t>日常防火巡查工作落实情况；</w:t>
      </w:r>
    </w:p>
    <w:p>
      <w:pPr>
        <w:pStyle w:val="132"/>
      </w:pPr>
      <w:r>
        <w:rPr>
          <w:rFonts w:hint="eastAsia"/>
        </w:rPr>
        <w:t>其他需要检查的内容。</w:t>
      </w:r>
    </w:p>
    <w:p>
      <w:pPr>
        <w:pStyle w:val="56"/>
        <w:ind w:firstLine="420"/>
      </w:pPr>
      <w:r>
        <w:rPr>
          <w:rFonts w:hint="eastAsia"/>
        </w:rPr>
        <w:t xml:space="preserve">防火检查应填写检查记录。检查人员和被检查部门负责人应在检查记录上签名。 </w:t>
      </w:r>
    </w:p>
    <w:p>
      <w:pPr>
        <w:pStyle w:val="165"/>
      </w:pPr>
      <w:r>
        <w:rPr>
          <w:rFonts w:hint="eastAsia"/>
        </w:rPr>
        <w:t>对下列违反消防安全规定的行为，车站应当责令有关人员当场改正并督促落实：</w:t>
      </w:r>
    </w:p>
    <w:p>
      <w:pPr>
        <w:pStyle w:val="132"/>
      </w:pPr>
      <w:r>
        <w:rPr>
          <w:rFonts w:hint="eastAsia"/>
        </w:rPr>
        <w:t>违章使用明火作业或者在车站、车厢内吸烟、使用明火等违反禁令的；</w:t>
      </w:r>
    </w:p>
    <w:p>
      <w:pPr>
        <w:pStyle w:val="132"/>
      </w:pPr>
      <w:r>
        <w:rPr>
          <w:rFonts w:hint="eastAsia"/>
        </w:rPr>
        <w:t>将安全出口上锁、遮挡，或者占用、堆放物品影响疏散通道畅通的；</w:t>
      </w:r>
    </w:p>
    <w:p>
      <w:pPr>
        <w:pStyle w:val="132"/>
      </w:pPr>
      <w:r>
        <w:rPr>
          <w:rFonts w:hint="eastAsia"/>
        </w:rPr>
        <w:t>消火栓、灭火器材被遮挡影响使用或者被挪作他用的；</w:t>
      </w:r>
    </w:p>
    <w:p>
      <w:pPr>
        <w:pStyle w:val="132"/>
      </w:pPr>
      <w:r>
        <w:rPr>
          <w:rFonts w:hint="eastAsia"/>
        </w:rPr>
        <w:t>常闭式防火门处于开启状态，防火卷帘下堆放物品影响使用的；</w:t>
      </w:r>
    </w:p>
    <w:p>
      <w:pPr>
        <w:pStyle w:val="132"/>
      </w:pPr>
      <w:r>
        <w:rPr>
          <w:rFonts w:hint="eastAsia"/>
        </w:rPr>
        <w:t>消防设施管理、值班人员和防火巡查人员脱岗的；</w:t>
      </w:r>
    </w:p>
    <w:p>
      <w:pPr>
        <w:pStyle w:val="132"/>
      </w:pPr>
      <w:r>
        <w:rPr>
          <w:rFonts w:hint="eastAsia"/>
        </w:rPr>
        <w:t>违章关闭消防设施、切断消防电源的；</w:t>
      </w:r>
    </w:p>
    <w:p>
      <w:pPr>
        <w:pStyle w:val="132"/>
      </w:pPr>
      <w:r>
        <w:rPr>
          <w:rFonts w:hint="eastAsia"/>
        </w:rPr>
        <w:t>其他可以当场改正的行为。</w:t>
      </w:r>
    </w:p>
    <w:p>
      <w:pPr>
        <w:pStyle w:val="165"/>
      </w:pPr>
      <w:r>
        <w:rPr>
          <w:rFonts w:hint="eastAsia"/>
        </w:rPr>
        <w:t xml:space="preserve">车站对存在的火灾隐患，应当及时予以消除。对不能当场改正的或车站自身不能解决的火灾隐患，值班站长应根据本单位的管理分工逐级上报，提出整改方案。隐患整改责任人应确定整改的措施、期限以及负责整改的部门、人员。 </w:t>
      </w:r>
    </w:p>
    <w:p>
      <w:pPr>
        <w:pStyle w:val="165"/>
      </w:pPr>
      <w:r>
        <w:rPr>
          <w:rFonts w:hint="eastAsia"/>
        </w:rPr>
        <w:t>在火灾隐患未消除前，车站应落实相应的消防安全防范措施；待整改完毕后将整改情况记录报送值班站长，经核查确认后存档。</w:t>
      </w:r>
    </w:p>
    <w:p>
      <w:pPr>
        <w:pStyle w:val="105"/>
        <w:spacing w:before="156" w:after="156"/>
      </w:pPr>
      <w:bookmarkStart w:id="58" w:name="_Toc113010456"/>
      <w:r>
        <w:rPr>
          <w:rFonts w:hint="eastAsia"/>
        </w:rPr>
        <w:t>地铁商铺</w:t>
      </w:r>
      <w:bookmarkEnd w:id="58"/>
    </w:p>
    <w:p>
      <w:pPr>
        <w:pStyle w:val="165"/>
      </w:pPr>
      <w:r>
        <w:rPr>
          <w:rFonts w:hint="eastAsia"/>
        </w:rPr>
        <w:t>站台层、站厅付费区、站厅非付费区的乘客疏散区以及用于乘客疏散的通道内，不应设置商铺。</w:t>
      </w:r>
    </w:p>
    <w:p>
      <w:pPr>
        <w:pStyle w:val="165"/>
      </w:pPr>
      <w:r>
        <w:rPr>
          <w:rFonts w:hint="eastAsia"/>
        </w:rPr>
        <w:t>商铺的货架应采用A级装修材料。</w:t>
      </w:r>
    </w:p>
    <w:p>
      <w:pPr>
        <w:pStyle w:val="165"/>
      </w:pPr>
      <w:r>
        <w:rPr>
          <w:rFonts w:hint="eastAsia"/>
        </w:rPr>
        <w:t>商铺用电设备安装及使用应符合相关用电规程要求，用电设备及线缆材质应申报商铺管理单位批准，并报送地铁运营单位备案，经三方共同确认后制作展牌悬挂至商铺明显位置。</w:t>
      </w:r>
    </w:p>
    <w:p>
      <w:pPr>
        <w:pStyle w:val="165"/>
      </w:pPr>
      <w:r>
        <w:rPr>
          <w:rFonts w:hint="eastAsia"/>
        </w:rPr>
        <w:t>在站厅非付费区的乘客疏散区外设置的商铺，不应经营和储存甲、乙类火灾危险性的商品，不应储存可燃性液体类商品，不应销售指甲油、染发剂、发胶、杀虫剂、空气清新剂等及其他含有易燃物质的生活用品。</w:t>
      </w:r>
    </w:p>
    <w:p>
      <w:pPr>
        <w:pStyle w:val="165"/>
      </w:pPr>
      <w:r>
        <w:rPr>
          <w:rFonts w:hint="eastAsia"/>
        </w:rPr>
        <w:t>地铁运营单位、商铺管理单位及商铺承包、承租方应明确各方消防安全管理责任，确定消防安全管理人员，在商铺内配备相应灭火器材，制定用电安全、防火巡查检查、培训演练等消防安全管理制度，并公布执行。</w:t>
      </w:r>
    </w:p>
    <w:p>
      <w:pPr>
        <w:pStyle w:val="105"/>
        <w:spacing w:before="156" w:after="156"/>
      </w:pPr>
      <w:bookmarkStart w:id="59" w:name="_Toc113010457"/>
      <w:r>
        <w:rPr>
          <w:rFonts w:hint="eastAsia"/>
        </w:rPr>
        <w:t>地铁商业活动</w:t>
      </w:r>
      <w:bookmarkEnd w:id="59"/>
    </w:p>
    <w:p>
      <w:pPr>
        <w:pStyle w:val="165"/>
      </w:pPr>
      <w:r>
        <w:rPr>
          <w:rFonts w:hint="eastAsia"/>
        </w:rPr>
        <w:t>地铁车站内开展商业活动，主办及承办单位应承担下列消防安全职责：</w:t>
      </w:r>
    </w:p>
    <w:p>
      <w:pPr>
        <w:pStyle w:val="132"/>
      </w:pPr>
      <w:r>
        <w:rPr>
          <w:rFonts w:hint="eastAsia"/>
        </w:rPr>
        <w:t>确定消防安全管理人员，明确消防安全责任分工，制定灭火和应急疏散预案；</w:t>
      </w:r>
    </w:p>
    <w:p>
      <w:pPr>
        <w:pStyle w:val="132"/>
      </w:pPr>
      <w:r>
        <w:rPr>
          <w:rFonts w:hint="eastAsia"/>
        </w:rPr>
        <w:t>保障活动现场消防设施、器材以及消防安全标志配备齐全完好有效，保障疏散通道、安全出口畅通；</w:t>
      </w:r>
    </w:p>
    <w:p>
      <w:pPr>
        <w:pStyle w:val="132"/>
      </w:pPr>
      <w:r>
        <w:rPr>
          <w:rFonts w:hint="eastAsia"/>
        </w:rPr>
        <w:t>装饰展示使用材料设备、电气线缆应符合消防技术标准和管理规定。</w:t>
      </w:r>
    </w:p>
    <w:p>
      <w:pPr>
        <w:pStyle w:val="165"/>
      </w:pPr>
      <w:r>
        <w:rPr>
          <w:rFonts w:hint="eastAsia"/>
        </w:rPr>
        <w:t>地铁商业活动中，用电管理应符合下列规定：</w:t>
      </w:r>
    </w:p>
    <w:p>
      <w:pPr>
        <w:pStyle w:val="132"/>
      </w:pPr>
      <w:r>
        <w:rPr>
          <w:rFonts w:hint="eastAsia"/>
        </w:rPr>
        <w:t>使用的电气、电热设备，选型及安装应符合有关安全标准的要求，不应擅自增加用电设备；</w:t>
      </w:r>
    </w:p>
    <w:p>
      <w:pPr>
        <w:pStyle w:val="132"/>
      </w:pPr>
      <w:r>
        <w:rPr>
          <w:rFonts w:hint="eastAsia"/>
        </w:rPr>
        <w:t>电气线路敷设、电气设备安装和维修应由具备相应职业资格的电工操作；</w:t>
      </w:r>
    </w:p>
    <w:p>
      <w:pPr>
        <w:pStyle w:val="132"/>
      </w:pPr>
      <w:r>
        <w:rPr>
          <w:rFonts w:hint="eastAsia"/>
        </w:rPr>
        <w:t>不应进行电气焊、油漆粉刷及与商业活动无关的设备检修等具有火灾危险性的施工作业；不应动用明火及使用冷焰火、燃气管道焰火等明火效果；</w:t>
      </w:r>
    </w:p>
    <w:p>
      <w:pPr>
        <w:pStyle w:val="132"/>
      </w:pPr>
      <w:r>
        <w:rPr>
          <w:rFonts w:hint="eastAsia"/>
        </w:rPr>
        <w:t>穿过地毯和暗敷在装修物内的电线应穿管保护，不同电压等级的电线不应穿入同一管内；</w:t>
      </w:r>
    </w:p>
    <w:p>
      <w:pPr>
        <w:pStyle w:val="132"/>
      </w:pPr>
      <w:r>
        <w:rPr>
          <w:rFonts w:hint="eastAsia"/>
        </w:rPr>
        <w:t>商业活动期间应对电气线路、设备定期检查、检测，不应长时间超负荷运行；</w:t>
      </w:r>
    </w:p>
    <w:p>
      <w:pPr>
        <w:pStyle w:val="132"/>
      </w:pPr>
      <w:r>
        <w:rPr>
          <w:rFonts w:hint="eastAsia"/>
        </w:rPr>
        <w:t>地铁商业活动结束后，应切断所有临时电源，清理可燃物品。</w:t>
      </w:r>
    </w:p>
    <w:p>
      <w:pPr>
        <w:pStyle w:val="165"/>
      </w:pPr>
      <w:r>
        <w:rPr>
          <w:rFonts w:hint="eastAsia"/>
        </w:rPr>
        <w:t>地铁商业活动期间展台、展棚、展品应符合下列规定：</w:t>
      </w:r>
    </w:p>
    <w:p>
      <w:pPr>
        <w:pStyle w:val="132"/>
      </w:pPr>
      <w:r>
        <w:rPr>
          <w:rFonts w:hint="eastAsia"/>
        </w:rPr>
        <w:t>临时搭建展台、展棚不应占用防火间距、消防通道，不应设置影响消防扑救或消防设备设施正常使用的架空管线、广告牌等障碍物；</w:t>
      </w:r>
    </w:p>
    <w:p>
      <w:pPr>
        <w:pStyle w:val="132"/>
      </w:pPr>
      <w:r>
        <w:rPr>
          <w:rFonts w:hint="eastAsia"/>
        </w:rPr>
        <w:t>地毯、展台、展板和模型等的制作和使用，不应使用木质、织物和泡沫等可燃、易燃材料，应提供符合相应燃烧性能的检测报告；</w:t>
      </w:r>
    </w:p>
    <w:p>
      <w:pPr>
        <w:pStyle w:val="132"/>
      </w:pPr>
      <w:r>
        <w:rPr>
          <w:rFonts w:hint="eastAsia"/>
        </w:rPr>
        <w:t>活动中不应以实物存放或展出易燃、易爆、腐蚀、剧毒、氧化剂等化学危险品。</w:t>
      </w:r>
    </w:p>
    <w:p>
      <w:pPr>
        <w:pStyle w:val="105"/>
        <w:spacing w:before="156" w:after="156"/>
      </w:pPr>
      <w:bookmarkStart w:id="60" w:name="_Toc113010458"/>
      <w:r>
        <w:rPr>
          <w:rFonts w:hint="eastAsia"/>
        </w:rPr>
        <w:t>商业结建区域</w:t>
      </w:r>
      <w:bookmarkEnd w:id="60"/>
    </w:p>
    <w:p>
      <w:pPr>
        <w:pStyle w:val="165"/>
        <w:rPr>
          <w:strike/>
        </w:rPr>
      </w:pPr>
      <w:r>
        <w:rPr>
          <w:rFonts w:hint="eastAsia"/>
        </w:rPr>
        <w:t>在站厅公共区同层布置的商业等非地铁功能的场所，应采用防火墙与站厅公共区进行分隔。</w:t>
      </w:r>
    </w:p>
    <w:p>
      <w:pPr>
        <w:pStyle w:val="165"/>
        <w:rPr>
          <w:strike/>
        </w:rPr>
      </w:pPr>
      <w:r>
        <w:rPr>
          <w:rFonts w:hint="eastAsia"/>
        </w:rPr>
        <w:t>车站与相邻结建商业设置的火灾自动报警系统之间，宜建立信息互通及消防联动机制。</w:t>
      </w:r>
    </w:p>
    <w:p>
      <w:pPr>
        <w:pStyle w:val="165"/>
        <w:rPr>
          <w:strike/>
        </w:rPr>
      </w:pPr>
      <w:r>
        <w:rPr>
          <w:rFonts w:hint="eastAsia"/>
        </w:rPr>
        <w:t>地铁车站与相邻结建商业应明确设备设施管理界限、应急处置及疏散逃生联动方案。</w:t>
      </w:r>
    </w:p>
    <w:p>
      <w:pPr>
        <w:pStyle w:val="105"/>
        <w:spacing w:before="156" w:after="156"/>
      </w:pPr>
      <w:bookmarkStart w:id="61" w:name="_Toc113010459"/>
      <w:r>
        <w:rPr>
          <w:rFonts w:hint="eastAsia"/>
        </w:rPr>
        <w:t>地铁自助设备</w:t>
      </w:r>
      <w:bookmarkEnd w:id="61"/>
    </w:p>
    <w:p>
      <w:pPr>
        <w:pStyle w:val="165"/>
      </w:pPr>
      <w:r>
        <w:rPr>
          <w:rFonts w:hint="eastAsia"/>
        </w:rPr>
        <w:t>不应在车站出入口、站台及疏散通道、乘客疏散区等影响人员疏散的位置设置自助设备。</w:t>
      </w:r>
    </w:p>
    <w:p>
      <w:pPr>
        <w:pStyle w:val="165"/>
      </w:pPr>
      <w:r>
        <w:rPr>
          <w:rFonts w:hint="eastAsia"/>
        </w:rPr>
        <w:t>自助设备不应经营和储存甲、乙类火灾危险性的商品，不应储存可燃性液体类商品。</w:t>
      </w:r>
    </w:p>
    <w:p>
      <w:pPr>
        <w:pStyle w:val="165"/>
      </w:pPr>
      <w:r>
        <w:rPr>
          <w:rFonts w:hint="eastAsia"/>
        </w:rPr>
        <w:t>自助设备进场前应由商业管理单位查验设备的工作铭牌、质量检验合格证书；接电前应向商业管理单位、地铁运营单位报备所装机器的用电线路图、安装位置，经查验合格后方可施工。</w:t>
      </w:r>
    </w:p>
    <w:p>
      <w:pPr>
        <w:pStyle w:val="165"/>
      </w:pPr>
      <w:r>
        <w:rPr>
          <w:rFonts w:hint="eastAsia"/>
        </w:rPr>
        <w:t>自助设备安装时应安装必要的接地措施。</w:t>
      </w:r>
    </w:p>
    <w:p>
      <w:pPr>
        <w:pStyle w:val="165"/>
      </w:pPr>
      <w:r>
        <w:rPr>
          <w:rFonts w:hint="eastAsia"/>
        </w:rPr>
        <w:t>除紧急情况外，自助设备应在轨道交通非运营期间进行设置或者维护。</w:t>
      </w:r>
    </w:p>
    <w:p>
      <w:pPr>
        <w:pStyle w:val="165"/>
      </w:pPr>
      <w:r>
        <w:rPr>
          <w:rFonts w:hint="eastAsia"/>
        </w:rPr>
        <w:t>自助设备商家应定期对自助设备进行维护保养检测，并指定安全责任人进行巡查。</w:t>
      </w:r>
    </w:p>
    <w:p>
      <w:pPr>
        <w:pStyle w:val="104"/>
        <w:spacing w:before="312" w:after="312"/>
      </w:pPr>
      <w:bookmarkStart w:id="62" w:name="_Toc113010483"/>
      <w:bookmarkStart w:id="63" w:name="_Toc113010460"/>
      <w:r>
        <w:rPr>
          <w:rFonts w:hint="eastAsia"/>
        </w:rPr>
        <w:t>消防安全措施</w:t>
      </w:r>
      <w:bookmarkEnd w:id="62"/>
      <w:bookmarkEnd w:id="63"/>
    </w:p>
    <w:p>
      <w:pPr>
        <w:pStyle w:val="162"/>
        <w:rPr>
          <w:strike/>
        </w:rPr>
      </w:pPr>
      <w:r>
        <w:rPr>
          <w:rFonts w:hint="eastAsia"/>
        </w:rPr>
        <w:t>地上站周边不应存放可燃、易燃物品。</w:t>
      </w:r>
    </w:p>
    <w:p>
      <w:pPr>
        <w:pStyle w:val="162"/>
        <w:rPr>
          <w:strike/>
        </w:rPr>
      </w:pPr>
      <w:r>
        <w:rPr>
          <w:rFonts w:hint="eastAsia"/>
        </w:rPr>
        <w:t>换乘车站的换乘通道、换乘梯不应用作乘客的安全疏散设施。</w:t>
      </w:r>
    </w:p>
    <w:p>
      <w:pPr>
        <w:pStyle w:val="162"/>
        <w:rPr>
          <w:strike/>
        </w:rPr>
      </w:pPr>
      <w:r>
        <w:rPr>
          <w:rFonts w:hint="eastAsia"/>
        </w:rPr>
        <w:t>车站的明显位置应设置安全疏散指示图，并标明疏散路线、安全出口、人员所在位置及必要的文字说明。</w:t>
      </w:r>
    </w:p>
    <w:p>
      <w:pPr>
        <w:pStyle w:val="162"/>
        <w:rPr>
          <w:strike/>
        </w:rPr>
      </w:pPr>
      <w:r>
        <w:rPr>
          <w:rFonts w:hint="eastAsia"/>
          <w:szCs w:val="22"/>
        </w:rPr>
        <w:t>换乘站及与其他场所结建的车站应每季度开展不少于一次联合灭火和应急疏散演练。</w:t>
      </w:r>
    </w:p>
    <w:p>
      <w:pPr>
        <w:pStyle w:val="162"/>
        <w:rPr>
          <w:strike/>
        </w:rPr>
      </w:pPr>
      <w:r>
        <w:rPr>
          <w:rFonts w:hint="eastAsia"/>
        </w:rPr>
        <w:t>车站应按照附录B的配备标准分级配备轨道微型消防站器材。换乘站如为单独设置的两个车控室可分别按地下微型消防站装备配备。</w:t>
      </w:r>
    </w:p>
    <w:p>
      <w:pPr>
        <w:pStyle w:val="162"/>
        <w:rPr>
          <w:strike/>
        </w:rPr>
      </w:pPr>
      <w:r>
        <w:rPr>
          <w:rFonts w:hint="eastAsia"/>
        </w:rPr>
        <w:t>轨道微型消防站成员应按4个班组配备轮流执勤，其中换乘站每班组不少于6人，其他车站每班组不少于3人，终点车站每班组不少于4人。</w:t>
      </w:r>
    </w:p>
    <w:p>
      <w:pPr>
        <w:pStyle w:val="162"/>
        <w:rPr>
          <w:strike/>
        </w:rPr>
      </w:pPr>
      <w:r>
        <w:rPr>
          <w:rFonts w:hint="eastAsia"/>
        </w:rPr>
        <w:t>车站内建</w:t>
      </w:r>
      <w:r>
        <w:rPr>
          <w:rFonts w:hint="eastAsia" w:ascii="Calibri" w:hAnsi="Calibri"/>
          <w:kern w:val="2"/>
        </w:rPr>
        <w:t>筑消防设施电源开关、管道阀门，均应指示正常运行位置，并标识开、关的状态。对需要保持常开或常闭状态的阀门，应采取铅封、标识等限位措施。</w:t>
      </w:r>
    </w:p>
    <w:p>
      <w:pPr>
        <w:pStyle w:val="162"/>
        <w:rPr>
          <w:strike/>
        </w:rPr>
      </w:pPr>
      <w:r>
        <w:rPr>
          <w:rFonts w:hint="eastAsia"/>
        </w:rPr>
        <w:t>在巡查、检查、检测中发现车站内消防设施及器材存在故障的，应及时修复。</w:t>
      </w:r>
    </w:p>
    <w:p>
      <w:pPr>
        <w:pStyle w:val="162"/>
        <w:rPr>
          <w:strike/>
        </w:rPr>
      </w:pPr>
      <w:r>
        <w:rPr>
          <w:rFonts w:hint="eastAsia"/>
        </w:rPr>
        <w:t>车站内消防设施因故障、检修、更新等原因需要暂停使用时，应有确保消防安全的措施。</w:t>
      </w:r>
    </w:p>
    <w:p>
      <w:pPr>
        <w:pStyle w:val="104"/>
        <w:spacing w:before="312" w:after="312"/>
      </w:pPr>
      <w:bookmarkStart w:id="64" w:name="_Toc113010461"/>
      <w:bookmarkStart w:id="65" w:name="_Toc113010484"/>
      <w:r>
        <w:rPr>
          <w:rFonts w:hint="eastAsia"/>
        </w:rPr>
        <w:t>消防宣传教育培训</w:t>
      </w:r>
      <w:bookmarkEnd w:id="64"/>
      <w:bookmarkEnd w:id="65"/>
    </w:p>
    <w:p>
      <w:pPr>
        <w:pStyle w:val="105"/>
        <w:spacing w:before="156" w:after="156"/>
      </w:pPr>
      <w:bookmarkStart w:id="66" w:name="_Toc113010462"/>
      <w:r>
        <w:rPr>
          <w:rFonts w:hint="eastAsia"/>
        </w:rPr>
        <w:t>一般规定</w:t>
      </w:r>
      <w:bookmarkEnd w:id="66"/>
    </w:p>
    <w:p>
      <w:pPr>
        <w:pStyle w:val="165"/>
      </w:pPr>
      <w:r>
        <w:rPr>
          <w:rFonts w:hint="eastAsia"/>
        </w:rPr>
        <w:t>员工上岗、转岗前应进行相应的消防安全教育、培训。</w:t>
      </w:r>
    </w:p>
    <w:p>
      <w:pPr>
        <w:pStyle w:val="165"/>
      </w:pPr>
      <w:r>
        <w:rPr>
          <w:rFonts w:hint="eastAsia"/>
        </w:rPr>
        <w:t>车站应至少每半年组织一次全员消防安全培训。</w:t>
      </w:r>
    </w:p>
    <w:p>
      <w:pPr>
        <w:pStyle w:val="165"/>
      </w:pPr>
      <w:r>
        <w:rPr>
          <w:rFonts w:hint="eastAsia"/>
        </w:rPr>
        <w:t>轨道交通运营单位宜建设与车站消防联动设施相符的消防实训基地，用于员工的消防设施实际操作培训考核。</w:t>
      </w:r>
    </w:p>
    <w:p>
      <w:pPr>
        <w:pStyle w:val="165"/>
      </w:pPr>
      <w:r>
        <w:rPr>
          <w:rFonts w:hint="eastAsia"/>
        </w:rPr>
        <w:t xml:space="preserve">宣传教育、培训情况应做记录。 </w:t>
      </w:r>
    </w:p>
    <w:p>
      <w:pPr>
        <w:pStyle w:val="105"/>
        <w:spacing w:before="156" w:after="156"/>
      </w:pPr>
      <w:bookmarkStart w:id="67" w:name="_Toc113010463"/>
      <w:r>
        <w:rPr>
          <w:rFonts w:hint="eastAsia"/>
        </w:rPr>
        <w:t>消防安全教育培训内容</w:t>
      </w:r>
      <w:bookmarkEnd w:id="67"/>
    </w:p>
    <w:p>
      <w:pPr>
        <w:pStyle w:val="56"/>
        <w:ind w:firstLine="420"/>
      </w:pPr>
      <w:r>
        <w:rPr>
          <w:rFonts w:hint="eastAsia"/>
        </w:rPr>
        <w:t xml:space="preserve">员工消防安全教育培训应包括下列主要内容： </w:t>
      </w:r>
    </w:p>
    <w:p>
      <w:pPr>
        <w:pStyle w:val="132"/>
      </w:pPr>
      <w:r>
        <w:rPr>
          <w:rFonts w:hint="eastAsia"/>
        </w:rPr>
        <w:t>有关消防法规、消防安全制度和保障消防安全的操作规程；</w:t>
      </w:r>
    </w:p>
    <w:p>
      <w:pPr>
        <w:pStyle w:val="132"/>
      </w:pPr>
      <w:r>
        <w:rPr>
          <w:rFonts w:hint="eastAsia"/>
        </w:rPr>
        <w:t>本车站灭火和应急疏散预案；</w:t>
      </w:r>
    </w:p>
    <w:p>
      <w:pPr>
        <w:pStyle w:val="132"/>
      </w:pPr>
      <w:r>
        <w:rPr>
          <w:rFonts w:hint="eastAsia"/>
        </w:rPr>
        <w:t>本车站和本岗位火灾危险性及防火措施；</w:t>
      </w:r>
    </w:p>
    <w:p>
      <w:pPr>
        <w:pStyle w:val="132"/>
      </w:pPr>
      <w:r>
        <w:rPr>
          <w:rFonts w:hint="eastAsia"/>
        </w:rPr>
        <w:t>有关消防设施的性能和使用、检查方法；</w:t>
      </w:r>
    </w:p>
    <w:p>
      <w:pPr>
        <w:pStyle w:val="132"/>
      </w:pPr>
      <w:r>
        <w:rPr>
          <w:rFonts w:hint="eastAsia"/>
        </w:rPr>
        <w:t>报告火警、扑救初起火灾及逃生自救的知识和技能；</w:t>
      </w:r>
    </w:p>
    <w:p>
      <w:pPr>
        <w:pStyle w:val="132"/>
      </w:pPr>
      <w:r>
        <w:rPr>
          <w:rFonts w:hint="eastAsia"/>
        </w:rPr>
        <w:t>组织、引导乘客疏散的知识和技能；</w:t>
      </w:r>
    </w:p>
    <w:p>
      <w:pPr>
        <w:pStyle w:val="132"/>
      </w:pPr>
      <w:r>
        <w:rPr>
          <w:rFonts w:hint="eastAsia"/>
        </w:rPr>
        <w:t>其他消防安全宣传教育内容。</w:t>
      </w:r>
    </w:p>
    <w:p>
      <w:pPr>
        <w:pStyle w:val="105"/>
        <w:spacing w:before="156" w:after="156"/>
      </w:pPr>
      <w:bookmarkStart w:id="68" w:name="_Toc113010464"/>
      <w:r>
        <w:rPr>
          <w:rFonts w:hint="eastAsia"/>
        </w:rPr>
        <w:t>社会公益宣传</w:t>
      </w:r>
      <w:bookmarkEnd w:id="68"/>
    </w:p>
    <w:p>
      <w:pPr>
        <w:pStyle w:val="165"/>
      </w:pPr>
      <w:r>
        <w:rPr>
          <w:rFonts w:hint="eastAsia"/>
        </w:rPr>
        <w:t>车站应通过电子媒介、平面媒体等形式向乘客宣传轨道交通防火措施、消防器材使用方法、疏散逃生方式等消防安全知识。</w:t>
      </w:r>
    </w:p>
    <w:p>
      <w:pPr>
        <w:pStyle w:val="165"/>
      </w:pPr>
      <w:r>
        <w:rPr>
          <w:rFonts w:hint="eastAsia"/>
        </w:rPr>
        <w:t>在</w:t>
      </w:r>
      <w:r>
        <w:rPr>
          <w:rFonts w:hint="eastAsia"/>
          <w:lang w:val="zh-CN"/>
        </w:rPr>
        <w:t>重大节假日期间以及火灾多发季节，</w:t>
      </w:r>
      <w:r>
        <w:rPr>
          <w:rFonts w:hint="eastAsia"/>
        </w:rPr>
        <w:t>车站应</w:t>
      </w:r>
      <w:r>
        <w:rPr>
          <w:rFonts w:hint="eastAsia"/>
          <w:lang w:val="zh-CN"/>
        </w:rPr>
        <w:t>组织开展有针对性的消防宣传教育</w:t>
      </w:r>
      <w:r>
        <w:rPr>
          <w:rFonts w:hint="eastAsia"/>
        </w:rPr>
        <w:t>活动</w:t>
      </w:r>
      <w:r>
        <w:rPr>
          <w:rFonts w:hint="eastAsia"/>
          <w:lang w:val="zh-CN"/>
        </w:rPr>
        <w:t>。</w:t>
      </w:r>
    </w:p>
    <w:p>
      <w:pPr>
        <w:pStyle w:val="104"/>
        <w:spacing w:before="312" w:after="312"/>
      </w:pPr>
      <w:bookmarkStart w:id="69" w:name="_Toc113010465"/>
      <w:bookmarkStart w:id="70" w:name="_Toc113010485"/>
      <w:r>
        <w:rPr>
          <w:rFonts w:hint="eastAsia"/>
        </w:rPr>
        <w:t>灭火和应急疏散演练</w:t>
      </w:r>
      <w:bookmarkEnd w:id="69"/>
      <w:bookmarkEnd w:id="70"/>
    </w:p>
    <w:p>
      <w:pPr>
        <w:pStyle w:val="105"/>
        <w:spacing w:before="156" w:after="156"/>
      </w:pPr>
      <w:bookmarkStart w:id="71" w:name="_Toc113010466"/>
      <w:r>
        <w:rPr>
          <w:rFonts w:hint="eastAsia"/>
        </w:rPr>
        <w:t>一般规定</w:t>
      </w:r>
      <w:bookmarkEnd w:id="71"/>
      <w:r>
        <w:rPr>
          <w:rFonts w:hint="eastAsia"/>
        </w:rPr>
        <w:t xml:space="preserve"> </w:t>
      </w:r>
    </w:p>
    <w:p>
      <w:pPr>
        <w:pStyle w:val="165"/>
      </w:pPr>
      <w:r>
        <w:rPr>
          <w:rFonts w:hint="eastAsia"/>
        </w:rPr>
        <w:t>各车站应根据实际情况逐级制订灭火和应急疏散预案，并在当地消防救援机构的指导和配合下积极组织实施。</w:t>
      </w:r>
    </w:p>
    <w:p>
      <w:pPr>
        <w:pStyle w:val="165"/>
      </w:pPr>
      <w:r>
        <w:rPr>
          <w:rFonts w:hint="eastAsia"/>
        </w:rPr>
        <w:t>下列情形，车站应与其他单位明确应急联动机制：</w:t>
      </w:r>
    </w:p>
    <w:p>
      <w:pPr>
        <w:pStyle w:val="132"/>
      </w:pPr>
      <w:r>
        <w:rPr>
          <w:rFonts w:hint="eastAsia"/>
        </w:rPr>
        <w:t>枢纽站；</w:t>
      </w:r>
    </w:p>
    <w:p>
      <w:pPr>
        <w:pStyle w:val="132"/>
      </w:pPr>
      <w:r>
        <w:rPr>
          <w:rFonts w:hint="eastAsia"/>
        </w:rPr>
        <w:t>不同运营单位管理的换乘站；</w:t>
      </w:r>
    </w:p>
    <w:p>
      <w:pPr>
        <w:pStyle w:val="132"/>
      </w:pPr>
      <w:r>
        <w:rPr>
          <w:rFonts w:hint="eastAsia"/>
        </w:rPr>
        <w:t>车站站厅公共区里设置商铺或其它物业项目；</w:t>
      </w:r>
    </w:p>
    <w:p>
      <w:pPr>
        <w:pStyle w:val="132"/>
      </w:pPr>
      <w:r>
        <w:rPr>
          <w:rFonts w:hint="eastAsia"/>
        </w:rPr>
        <w:t>车站出入口与外部单位共用或相连；</w:t>
      </w:r>
    </w:p>
    <w:p>
      <w:pPr>
        <w:pStyle w:val="132"/>
      </w:pPr>
      <w:r>
        <w:rPr>
          <w:rFonts w:hint="eastAsia"/>
        </w:rPr>
        <w:t>建筑上盖、风井设于外部单位建筑或施工工地内；</w:t>
      </w:r>
    </w:p>
    <w:p>
      <w:pPr>
        <w:pStyle w:val="132"/>
      </w:pPr>
      <w:r>
        <w:rPr>
          <w:rFonts w:hint="eastAsia"/>
        </w:rPr>
        <w:t>其它需建立应急联动的情形。</w:t>
      </w:r>
    </w:p>
    <w:p>
      <w:pPr>
        <w:pStyle w:val="165"/>
      </w:pPr>
      <w:r>
        <w:rPr>
          <w:rFonts w:hint="eastAsia"/>
        </w:rPr>
        <w:t>各车站应至少每半年按照灭火和应急疏散预案开展一次演练。在模拟实际火灾条件下的所有演练中，应注意对火源及烟气的控制，防止疏散队伍混乱及对演练人员的伤害。演练时应在车站入口处设置带有“正在进行消防演练”字样的标志牌。演练结束后，应总结问题，做好记录，修订预案内容，解决演练中暴露出的问题。</w:t>
      </w:r>
    </w:p>
    <w:p>
      <w:pPr>
        <w:pStyle w:val="105"/>
        <w:spacing w:before="156" w:after="156"/>
      </w:pPr>
      <w:bookmarkStart w:id="72" w:name="_Toc101014794"/>
      <w:bookmarkStart w:id="73" w:name="_Toc101004434"/>
      <w:bookmarkStart w:id="74" w:name="_Toc385505956"/>
      <w:bookmarkStart w:id="75" w:name="_Toc385199415"/>
      <w:bookmarkStart w:id="76" w:name="_Toc102479063"/>
      <w:bookmarkStart w:id="77" w:name="_Toc113010467"/>
      <w:r>
        <w:rPr>
          <w:rFonts w:hint="eastAsia"/>
        </w:rPr>
        <w:t>车站火灾</w:t>
      </w:r>
      <w:bookmarkEnd w:id="72"/>
      <w:bookmarkEnd w:id="73"/>
      <w:bookmarkEnd w:id="74"/>
      <w:bookmarkEnd w:id="75"/>
      <w:bookmarkEnd w:id="76"/>
      <w:bookmarkEnd w:id="77"/>
    </w:p>
    <w:p>
      <w:pPr>
        <w:pStyle w:val="56"/>
        <w:ind w:firstLine="420"/>
      </w:pPr>
      <w:r>
        <w:rPr>
          <w:rFonts w:hint="eastAsia"/>
        </w:rPr>
        <w:t>车站发生火灾时，灭火和应急疏散预案应包含下列主要内容：</w:t>
      </w:r>
    </w:p>
    <w:p>
      <w:pPr>
        <w:pStyle w:val="132"/>
      </w:pPr>
      <w:r>
        <w:rPr>
          <w:rFonts w:hint="eastAsia"/>
        </w:rPr>
        <w:t>确认发生火灾后，行车值班员立即拨打119向消防救援机构报警；</w:t>
      </w:r>
    </w:p>
    <w:p>
      <w:pPr>
        <w:pStyle w:val="132"/>
      </w:pPr>
      <w:r>
        <w:rPr>
          <w:rFonts w:hint="eastAsia"/>
        </w:rPr>
        <w:t>值班站长组织迅速启动应急预案；广播通知、组织和引导车站内乘客进行紧急疏散，抢救伤员；在车站出入口处设立警告标志，阻止人员进入车站；</w:t>
      </w:r>
    </w:p>
    <w:p>
      <w:pPr>
        <w:pStyle w:val="132"/>
      </w:pPr>
      <w:r>
        <w:rPr>
          <w:rFonts w:hint="eastAsia"/>
        </w:rPr>
        <w:t>微型消防站消防员携带灭火器材赶赴起火部位，做好现场初期火灾处置；</w:t>
      </w:r>
    </w:p>
    <w:p>
      <w:pPr>
        <w:pStyle w:val="132"/>
      </w:pPr>
      <w:r>
        <w:rPr>
          <w:rFonts w:hint="eastAsia"/>
        </w:rPr>
        <w:t>专业处置队人员根据实际情况关闭相关机电及空调设备、二次确认开启事故照明和启动相应的送风及排烟程序；</w:t>
      </w:r>
    </w:p>
    <w:p>
      <w:pPr>
        <w:pStyle w:val="132"/>
      </w:pPr>
      <w:r>
        <w:rPr>
          <w:rFonts w:hint="eastAsia"/>
        </w:rPr>
        <w:t>值班站长向控制中心报告现场情况，控制中心启动自身预案，专家保障队利用移动终端发布应急处置指导意见；</w:t>
      </w:r>
    </w:p>
    <w:p>
      <w:pPr>
        <w:pStyle w:val="132"/>
      </w:pPr>
      <w:r>
        <w:rPr>
          <w:rFonts w:hint="eastAsia"/>
        </w:rPr>
        <w:t>控制中心指挥后续列车迅速通过事故车站或防止后续列车进站；</w:t>
      </w:r>
    </w:p>
    <w:p>
      <w:pPr>
        <w:pStyle w:val="132"/>
      </w:pPr>
      <w:r>
        <w:rPr>
          <w:rFonts w:hint="eastAsia"/>
        </w:rPr>
        <w:t>值班站长派人引导到场的消防救援人员进行扑救。</w:t>
      </w:r>
    </w:p>
    <w:p>
      <w:pPr>
        <w:pStyle w:val="105"/>
        <w:spacing w:before="156" w:after="156"/>
      </w:pPr>
      <w:bookmarkStart w:id="78" w:name="_Toc113010468"/>
      <w:r>
        <w:rPr>
          <w:rFonts w:hint="eastAsia"/>
        </w:rPr>
        <w:t>列车火灾</w:t>
      </w:r>
      <w:bookmarkEnd w:id="78"/>
    </w:p>
    <w:p>
      <w:pPr>
        <w:pStyle w:val="165"/>
      </w:pPr>
      <w:r>
        <w:rPr>
          <w:rFonts w:hint="eastAsia"/>
        </w:rPr>
        <w:t>列车发生火灾时，灭火和应急疏散预案应按列车在站台或区间发生火灾两种情况分别制定，并应明确驾驶员、行车调度、值班站长等岗位职责和工作流程。</w:t>
      </w:r>
    </w:p>
    <w:p>
      <w:pPr>
        <w:pStyle w:val="165"/>
      </w:pPr>
      <w:r>
        <w:rPr>
          <w:rFonts w:hint="eastAsia"/>
        </w:rPr>
        <w:t>到站列车发生火灾的灭火和应急疏散预案应包含下列主要内容：</w:t>
      </w:r>
    </w:p>
    <w:p>
      <w:pPr>
        <w:pStyle w:val="132"/>
      </w:pPr>
      <w:r>
        <w:rPr>
          <w:rFonts w:hint="eastAsia"/>
        </w:rPr>
        <w:t>列车驾驶员迅速打开车门，引导列车上的乘客向站台疏散；</w:t>
      </w:r>
    </w:p>
    <w:p>
      <w:pPr>
        <w:pStyle w:val="132"/>
      </w:pPr>
      <w:r>
        <w:rPr>
          <w:rFonts w:hint="eastAsia"/>
        </w:rPr>
        <w:t>行车值班员立即拨打119向消防救援机构报警；</w:t>
      </w:r>
    </w:p>
    <w:p>
      <w:pPr>
        <w:pStyle w:val="132"/>
      </w:pPr>
      <w:r>
        <w:rPr>
          <w:rFonts w:hint="eastAsia"/>
        </w:rPr>
        <w:t>行车值班员向控制中心报告现场情况，控制中心启动自身预案，专家保障队利用移动终端发布应急处置指导意见；</w:t>
      </w:r>
    </w:p>
    <w:p>
      <w:pPr>
        <w:pStyle w:val="132"/>
      </w:pPr>
      <w:r>
        <w:rPr>
          <w:rFonts w:hint="eastAsia"/>
        </w:rPr>
        <w:t>控制中心指挥后续列车，采取措施防止后续列车进站；</w:t>
      </w:r>
    </w:p>
    <w:p>
      <w:pPr>
        <w:pStyle w:val="132"/>
      </w:pPr>
      <w:r>
        <w:rPr>
          <w:rFonts w:hint="eastAsia"/>
        </w:rPr>
        <w:t>车站广播通知、组织和引导车站内乘客进行紧急疏散，抢救伤员；</w:t>
      </w:r>
    </w:p>
    <w:p>
      <w:pPr>
        <w:pStyle w:val="132"/>
      </w:pPr>
      <w:r>
        <w:rPr>
          <w:rFonts w:hint="eastAsia"/>
        </w:rPr>
        <w:t>消防安全员在车站出入口处设立警告标志，阻止人员进入车站；</w:t>
      </w:r>
    </w:p>
    <w:p>
      <w:pPr>
        <w:pStyle w:val="132"/>
      </w:pPr>
      <w:r>
        <w:rPr>
          <w:rFonts w:hint="eastAsia"/>
        </w:rPr>
        <w:t>值班站长带领微型消防站成员带好灭火器具，扑救初起火灾；</w:t>
      </w:r>
    </w:p>
    <w:p>
      <w:pPr>
        <w:pStyle w:val="132"/>
      </w:pPr>
      <w:r>
        <w:rPr>
          <w:rFonts w:hint="eastAsia"/>
        </w:rPr>
        <w:t>专业处置队人员按实际情况确认相关机电及空调设备关闭，开启事故照明和启动相应的送风及排烟程序；</w:t>
      </w:r>
    </w:p>
    <w:p>
      <w:pPr>
        <w:pStyle w:val="132"/>
      </w:pPr>
      <w:r>
        <w:rPr>
          <w:rFonts w:hint="eastAsia"/>
        </w:rPr>
        <w:t>值班站长派人引导到场的消防救援人员进行扑救。</w:t>
      </w:r>
    </w:p>
    <w:p>
      <w:pPr>
        <w:pStyle w:val="165"/>
      </w:pPr>
      <w:r>
        <w:rPr>
          <w:rFonts w:hint="eastAsia"/>
        </w:rPr>
        <w:t>当列车在区间发生火灾时，应遵循尽可能将列车继续运行至就近车站的原则。预案应按列车能继续运行或无法运行两种情况分别制定各岗位职责和工作流程。</w:t>
      </w:r>
    </w:p>
    <w:p>
      <w:pPr>
        <w:pStyle w:val="56"/>
        <w:ind w:firstLine="420"/>
      </w:pPr>
      <w:r>
        <w:rPr>
          <w:rFonts w:hint="eastAsia"/>
        </w:rPr>
        <w:t>列车在区间发生火灾并能继续运行，灭火和应急疏散预案应包含下列主要内容：</w:t>
      </w:r>
    </w:p>
    <w:p>
      <w:pPr>
        <w:pStyle w:val="132"/>
      </w:pPr>
      <w:r>
        <w:rPr>
          <w:rFonts w:hint="eastAsia"/>
        </w:rPr>
        <w:t>驾驶员迅速向控制中心报告，由控制中心联系两端车站，维持列车运行至就近车站，广播指导乘客使用车厢内配置的灭火器灭火；</w:t>
      </w:r>
    </w:p>
    <w:p>
      <w:pPr>
        <w:pStyle w:val="132"/>
      </w:pPr>
      <w:r>
        <w:rPr>
          <w:rFonts w:hint="eastAsia"/>
        </w:rPr>
        <w:t>行车值班员立即拨打119向消防救援机构报火警，报告值班站长和行车调度；通知相关岗位人员执行列车火灾紧急疏散预案；广播通知和引导乘客紧急疏散；</w:t>
      </w:r>
    </w:p>
    <w:p>
      <w:pPr>
        <w:pStyle w:val="132"/>
      </w:pPr>
      <w:r>
        <w:rPr>
          <w:rFonts w:hint="eastAsia"/>
        </w:rPr>
        <w:t>控制中心指挥原停靠列车开走，防止影响后续列车进站；</w:t>
      </w:r>
    </w:p>
    <w:p>
      <w:pPr>
        <w:pStyle w:val="132"/>
      </w:pPr>
      <w:r>
        <w:rPr>
          <w:rFonts w:hint="eastAsia"/>
        </w:rPr>
        <w:t>值班站长带领微型消防站成员疏散站台、站厅内的乘客；在车站出入口处设立警告标志，阻止人员进入车站；做好灭火、疏散列车内乘客的准备；</w:t>
      </w:r>
    </w:p>
    <w:p>
      <w:pPr>
        <w:pStyle w:val="132"/>
      </w:pPr>
      <w:r>
        <w:rPr>
          <w:rFonts w:hint="eastAsia"/>
        </w:rPr>
        <w:t>列车进站后执行到站列车发生火灾时的处理程序。</w:t>
      </w:r>
    </w:p>
    <w:p>
      <w:pPr>
        <w:pStyle w:val="56"/>
        <w:ind w:firstLine="420"/>
      </w:pPr>
      <w:r>
        <w:rPr>
          <w:rFonts w:hint="eastAsia"/>
        </w:rPr>
        <w:t>列车在区间发生火灾且无法继续运行，灭火和应急疏散预案应包含下列主要内容：</w:t>
      </w:r>
    </w:p>
    <w:p>
      <w:pPr>
        <w:pStyle w:val="132"/>
      </w:pPr>
      <w:r>
        <w:rPr>
          <w:rFonts w:hint="eastAsia"/>
        </w:rPr>
        <w:t>驾驶员迅速判明火情，立即向控制中心报告，由控制中心联系两端车站；用标准用语进行广播，稳定乘客情绪，指导乘客使用车厢内配置的灭火器灭火，按照相关疏散标准组织疏散；</w:t>
      </w:r>
    </w:p>
    <w:p>
      <w:pPr>
        <w:pStyle w:val="132"/>
      </w:pPr>
      <w:r>
        <w:rPr>
          <w:rFonts w:hint="eastAsia"/>
        </w:rPr>
        <w:t>两端车站行车值班员接到火灾的报告后，立即报告值班站长；通知专业处置队人员开启相应的隧道照明；广播通知和引导车站内乘客紧急疏散；</w:t>
      </w:r>
    </w:p>
    <w:p>
      <w:pPr>
        <w:pStyle w:val="132"/>
      </w:pPr>
      <w:r>
        <w:rPr>
          <w:rFonts w:hint="eastAsia"/>
        </w:rPr>
        <w:t>专业处置队（控制中心综合调度员）按列车火灾实际情况指挥启动相应的送风及排烟程序；专家保障队利用移动终端发布应急处置指导意见；</w:t>
      </w:r>
    </w:p>
    <w:p>
      <w:pPr>
        <w:pStyle w:val="132"/>
      </w:pPr>
      <w:r>
        <w:rPr>
          <w:rFonts w:hint="eastAsia"/>
        </w:rPr>
        <w:t>值班站长带领微型消防站成员疏散站台、站厅内乘客；在车站出入口处设立警告标志，阻止人员进入车站；进入隧道协助乘客疏散；派人引导到场的消防救援人员进行扑救；</w:t>
      </w:r>
    </w:p>
    <w:p>
      <w:pPr>
        <w:pStyle w:val="132"/>
      </w:pPr>
      <w:r>
        <w:rPr>
          <w:rFonts w:hint="eastAsia"/>
        </w:rPr>
        <w:t>控制中心下达命令，防止后续列车继续驶入区间。</w:t>
      </w:r>
    </w:p>
    <w:p>
      <w:pPr>
        <w:pStyle w:val="104"/>
        <w:spacing w:before="312" w:after="312"/>
      </w:pPr>
      <w:bookmarkStart w:id="79" w:name="_Toc113010469"/>
      <w:bookmarkStart w:id="80" w:name="_Toc113010486"/>
      <w:r>
        <w:rPr>
          <w:rFonts w:hint="eastAsia"/>
        </w:rPr>
        <w:t>消防档案</w:t>
      </w:r>
      <w:bookmarkEnd w:id="79"/>
      <w:bookmarkEnd w:id="80"/>
    </w:p>
    <w:p>
      <w:pPr>
        <w:pStyle w:val="105"/>
        <w:spacing w:before="156" w:after="156"/>
      </w:pPr>
      <w:bookmarkStart w:id="81" w:name="_Toc113010470"/>
      <w:r>
        <w:rPr>
          <w:rFonts w:hint="eastAsia"/>
        </w:rPr>
        <w:t>一般规定</w:t>
      </w:r>
      <w:bookmarkEnd w:id="81"/>
    </w:p>
    <w:p>
      <w:pPr>
        <w:pStyle w:val="56"/>
        <w:ind w:firstLine="420"/>
      </w:pPr>
      <w:r>
        <w:rPr>
          <w:rFonts w:hint="eastAsia"/>
        </w:rPr>
        <w:t>各车站应建立健全消防档案。消防档案应详实、准确，全面反映消防工作的基本情况，并附有必要的图表，不应漏填、涂改，并根据情况变化及时更新。</w:t>
      </w:r>
    </w:p>
    <w:p>
      <w:pPr>
        <w:pStyle w:val="105"/>
        <w:spacing w:before="156" w:after="156"/>
      </w:pPr>
      <w:bookmarkStart w:id="82" w:name="_Toc113010471"/>
      <w:r>
        <w:rPr>
          <w:rFonts w:hint="eastAsia"/>
        </w:rPr>
        <w:t>消防档案内容</w:t>
      </w:r>
      <w:bookmarkEnd w:id="82"/>
    </w:p>
    <w:p>
      <w:pPr>
        <w:pStyle w:val="165"/>
      </w:pPr>
      <w:r>
        <w:rPr>
          <w:rFonts w:hint="eastAsia"/>
        </w:rPr>
        <w:t>消防安全基本情况应主要包括下列内容：</w:t>
      </w:r>
    </w:p>
    <w:p>
      <w:pPr>
        <w:pStyle w:val="132"/>
      </w:pPr>
      <w:r>
        <w:rPr>
          <w:rFonts w:hint="eastAsia"/>
        </w:rPr>
        <w:t>车站基本概况和消防安全重点部位情况；</w:t>
      </w:r>
    </w:p>
    <w:p>
      <w:pPr>
        <w:pStyle w:val="132"/>
      </w:pPr>
      <w:r>
        <w:rPr>
          <w:rFonts w:hint="eastAsia"/>
        </w:rPr>
        <w:t>消防监督检查法律文书及相关资料、图纸等；</w:t>
      </w:r>
    </w:p>
    <w:p>
      <w:pPr>
        <w:pStyle w:val="132"/>
      </w:pPr>
      <w:r>
        <w:rPr>
          <w:rFonts w:hint="eastAsia"/>
        </w:rPr>
        <w:t>消防安全管理组织机构和各级消防安全责任人；</w:t>
      </w:r>
    </w:p>
    <w:p>
      <w:pPr>
        <w:pStyle w:val="132"/>
      </w:pPr>
      <w:r>
        <w:rPr>
          <w:rFonts w:hint="eastAsia"/>
        </w:rPr>
        <w:t>消防安全制度和消防安全操作规程；</w:t>
      </w:r>
    </w:p>
    <w:p>
      <w:pPr>
        <w:pStyle w:val="132"/>
      </w:pPr>
      <w:r>
        <w:rPr>
          <w:rFonts w:hint="eastAsia"/>
        </w:rPr>
        <w:t>消防设施、灭火器材情况；</w:t>
      </w:r>
    </w:p>
    <w:p>
      <w:pPr>
        <w:pStyle w:val="132"/>
      </w:pPr>
      <w:r>
        <w:rPr>
          <w:rFonts w:hint="eastAsia"/>
        </w:rPr>
        <w:t>四支应急力量人员及其消防装备配备情况；</w:t>
      </w:r>
    </w:p>
    <w:p>
      <w:pPr>
        <w:pStyle w:val="132"/>
      </w:pPr>
      <w:r>
        <w:rPr>
          <w:rFonts w:hint="eastAsia"/>
        </w:rPr>
        <w:t>与消防安全有关的重点工作人员情况；</w:t>
      </w:r>
    </w:p>
    <w:p>
      <w:pPr>
        <w:pStyle w:val="132"/>
      </w:pPr>
      <w:r>
        <w:rPr>
          <w:rFonts w:hint="eastAsia"/>
        </w:rPr>
        <w:t>消防产品、防火材料的合格证明材料；</w:t>
      </w:r>
    </w:p>
    <w:p>
      <w:pPr>
        <w:pStyle w:val="132"/>
      </w:pPr>
      <w:r>
        <w:rPr>
          <w:rFonts w:hint="eastAsia"/>
        </w:rPr>
        <w:t>消防安全疏散图示、灭火和应急疏散预案。</w:t>
      </w:r>
    </w:p>
    <w:p>
      <w:pPr>
        <w:pStyle w:val="165"/>
      </w:pPr>
      <w:r>
        <w:rPr>
          <w:rFonts w:hint="eastAsia"/>
        </w:rPr>
        <w:t>消防安全管理情况应主要包括下列内容：</w:t>
      </w:r>
    </w:p>
    <w:p>
      <w:pPr>
        <w:pStyle w:val="132"/>
      </w:pPr>
      <w:r>
        <w:rPr>
          <w:rFonts w:hint="eastAsia"/>
        </w:rPr>
        <w:t>消防设施检查、自动消防设施测试、维修保养记录；</w:t>
      </w:r>
    </w:p>
    <w:p>
      <w:pPr>
        <w:pStyle w:val="132"/>
      </w:pPr>
      <w:r>
        <w:rPr>
          <w:rFonts w:hint="eastAsia"/>
        </w:rPr>
        <w:t>火灾隐患及其整改情况记录；</w:t>
      </w:r>
    </w:p>
    <w:p>
      <w:pPr>
        <w:pStyle w:val="132"/>
      </w:pPr>
      <w:r>
        <w:rPr>
          <w:rFonts w:hint="eastAsia"/>
        </w:rPr>
        <w:t>防火检查、巡查记录；</w:t>
      </w:r>
    </w:p>
    <w:p>
      <w:pPr>
        <w:pStyle w:val="132"/>
      </w:pPr>
      <w:r>
        <w:rPr>
          <w:rFonts w:hint="eastAsia"/>
        </w:rPr>
        <w:t>电气设备检测等记录；</w:t>
      </w:r>
    </w:p>
    <w:p>
      <w:pPr>
        <w:pStyle w:val="132"/>
      </w:pPr>
      <w:r>
        <w:rPr>
          <w:rFonts w:hint="eastAsia"/>
        </w:rPr>
        <w:t>消防宣传教育、培训记录；</w:t>
      </w:r>
    </w:p>
    <w:p>
      <w:pPr>
        <w:pStyle w:val="132"/>
      </w:pPr>
      <w:r>
        <w:rPr>
          <w:rFonts w:hint="eastAsia"/>
        </w:rPr>
        <w:t>灭火和应急疏散预案的演练记录；</w:t>
      </w:r>
    </w:p>
    <w:p>
      <w:pPr>
        <w:pStyle w:val="132"/>
      </w:pPr>
      <w:r>
        <w:rPr>
          <w:rFonts w:hint="eastAsia"/>
        </w:rPr>
        <w:t>火灾情况记录；</w:t>
      </w:r>
    </w:p>
    <w:p>
      <w:pPr>
        <w:pStyle w:val="132"/>
      </w:pPr>
      <w:r>
        <w:rPr>
          <w:rFonts w:hint="eastAsia"/>
        </w:rPr>
        <w:t>消防奖惩情况记录；</w:t>
      </w:r>
    </w:p>
    <w:p>
      <w:pPr>
        <w:pStyle w:val="132"/>
      </w:pPr>
      <w:r>
        <w:rPr>
          <w:rFonts w:hint="eastAsia"/>
        </w:rPr>
        <w:t>其他有关消防安全管理情况的材料。</w:t>
      </w:r>
    </w:p>
    <w:p>
      <w:pPr>
        <w:pStyle w:val="165"/>
      </w:pPr>
      <w:r>
        <w:t xml:space="preserve">消防档案中的消防设施定期检查记录、自动消防设施全面检查测试报告以及维修保养的记录、火灾隐患及整改情况记录、防火检查、巡查记录、有关燃气、电气设备检测等记录资料应记明检查的人员、时间、部位、内容、发现的火灾隐患以及处理措施。 </w:t>
      </w:r>
    </w:p>
    <w:p>
      <w:pPr>
        <w:pStyle w:val="165"/>
      </w:pPr>
      <w:r>
        <w:t xml:space="preserve">消防档案中的消防安全培训记录应记明培训时间、参加人员、内容等。 </w:t>
      </w:r>
    </w:p>
    <w:p>
      <w:pPr>
        <w:pStyle w:val="165"/>
      </w:pPr>
      <w:r>
        <w:t>灭火和应急疏散预案演练记录应记明演练时间、地点、内容、参加部门以及人员等</w:t>
      </w:r>
      <w:r>
        <w:rPr>
          <w:rFonts w:hint="eastAsia"/>
        </w:rPr>
        <w:t>。</w:t>
      </w:r>
    </w:p>
    <w:p>
      <w:pPr>
        <w:pStyle w:val="105"/>
        <w:spacing w:before="156" w:after="156"/>
      </w:pPr>
      <w:bookmarkStart w:id="83" w:name="_Toc113010472"/>
      <w:r>
        <w:rPr>
          <w:rFonts w:hint="eastAsia"/>
        </w:rPr>
        <w:t>消防档案保管</w:t>
      </w:r>
      <w:bookmarkEnd w:id="83"/>
    </w:p>
    <w:p>
      <w:pPr>
        <w:pStyle w:val="165"/>
      </w:pPr>
      <w:r>
        <w:rPr>
          <w:rFonts w:hint="eastAsia"/>
        </w:rPr>
        <w:t>车站应制定消防档案保管制度。流动保管的巡查记录等档案存档时间应不少于3年。交接班时应有交接手续，不应缺页。重要的技术资料、图纸、审核手续、法律文书等应永久保存。</w:t>
      </w:r>
    </w:p>
    <w:p>
      <w:pPr>
        <w:pStyle w:val="165"/>
      </w:pPr>
      <w:r>
        <w:rPr>
          <w:rFonts w:hint="eastAsia"/>
        </w:rPr>
        <w:t>消防档案建立、更新、保管等工作应指定专人负责。</w:t>
      </w:r>
    </w:p>
    <w:p>
      <w:pPr>
        <w:pStyle w:val="56"/>
        <w:ind w:firstLine="420"/>
        <w:sectPr>
          <w:pgSz w:w="11906" w:h="16838"/>
          <w:pgMar w:top="567" w:right="1134" w:bottom="1134" w:left="1134" w:header="1418" w:footer="1134" w:gutter="284"/>
          <w:pgNumType w:start="1"/>
          <w:cols w:space="425" w:num="1"/>
          <w:formProt w:val="0"/>
          <w:docGrid w:type="lines" w:linePitch="312" w:charSpace="0"/>
        </w:sectPr>
      </w:pPr>
    </w:p>
    <w:bookmarkEnd w:id="26"/>
    <w:p>
      <w:pPr>
        <w:pStyle w:val="198"/>
        <w:rPr>
          <w:vanish w:val="0"/>
        </w:rPr>
      </w:pPr>
      <w:bookmarkStart w:id="84" w:name="BookMark5"/>
    </w:p>
    <w:p>
      <w:pPr>
        <w:pStyle w:val="199"/>
        <w:rPr>
          <w:vanish w:val="0"/>
        </w:rPr>
      </w:pPr>
    </w:p>
    <w:p>
      <w:pPr>
        <w:pStyle w:val="76"/>
        <w:spacing w:before="78" w:after="156"/>
      </w:pPr>
      <w:r>
        <w:br w:type="textWrapping"/>
      </w:r>
      <w:bookmarkStart w:id="85" w:name="_Toc113010473"/>
      <w:bookmarkStart w:id="86" w:name="_Toc113010487"/>
      <w:r>
        <w:rPr>
          <w:rFonts w:hint="eastAsia"/>
        </w:rPr>
        <w:t>（规范性）</w:t>
      </w:r>
      <w:r>
        <w:br w:type="textWrapping"/>
      </w:r>
      <w:r>
        <w:rPr>
          <w:rFonts w:hint="eastAsia"/>
        </w:rPr>
        <w:t>每日巡查记录内容</w:t>
      </w:r>
      <w:bookmarkEnd w:id="85"/>
      <w:bookmarkEnd w:id="86"/>
    </w:p>
    <w:p>
      <w:pPr>
        <w:pStyle w:val="56"/>
        <w:ind w:firstLine="420"/>
      </w:pPr>
      <w:r>
        <w:rPr>
          <w:rFonts w:hint="eastAsia"/>
        </w:rPr>
        <w:t>巡查记录见表A.1。</w:t>
      </w:r>
    </w:p>
    <w:p>
      <w:pPr>
        <w:pStyle w:val="77"/>
        <w:spacing w:before="156" w:after="156"/>
      </w:pPr>
      <w:r>
        <w:rPr>
          <w:rFonts w:hint="eastAsia"/>
        </w:rPr>
        <w:t>每日巡查记录内容</w:t>
      </w:r>
    </w:p>
    <w:tbl>
      <w:tblPr>
        <w:tblStyle w:val="26"/>
        <w:tblW w:w="0" w:type="auto"/>
        <w:tblInd w:w="0" w:type="dxa"/>
        <w:tblLayout w:type="fixed"/>
        <w:tblCellMar>
          <w:top w:w="0" w:type="dxa"/>
          <w:left w:w="108" w:type="dxa"/>
          <w:bottom w:w="0" w:type="dxa"/>
          <w:right w:w="108" w:type="dxa"/>
        </w:tblCellMar>
      </w:tblPr>
      <w:tblGrid>
        <w:gridCol w:w="710"/>
        <w:gridCol w:w="731"/>
        <w:gridCol w:w="731"/>
        <w:gridCol w:w="733"/>
        <w:gridCol w:w="731"/>
        <w:gridCol w:w="744"/>
        <w:gridCol w:w="731"/>
        <w:gridCol w:w="731"/>
        <w:gridCol w:w="744"/>
        <w:gridCol w:w="731"/>
        <w:gridCol w:w="731"/>
        <w:gridCol w:w="731"/>
        <w:gridCol w:w="787"/>
      </w:tblGrid>
      <w:tr>
        <w:trPr>
          <w:trHeight w:val="300" w:hRule="atLeast"/>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区      域</w:t>
            </w:r>
          </w:p>
        </w:tc>
        <w:tc>
          <w:tcPr>
            <w:tcW w:w="2939" w:type="dxa"/>
            <w:gridSpan w:val="4"/>
            <w:tcBorders>
              <w:top w:val="single" w:color="000000" w:sz="4" w:space="0"/>
              <w:left w:val="single" w:color="000000" w:sz="4" w:space="0"/>
              <w:bottom w:val="single" w:color="000000" w:sz="4" w:space="0"/>
              <w:right w:val="single" w:color="000000" w:sz="4" w:space="0"/>
            </w:tcBorders>
          </w:tcPr>
          <w:p>
            <w:pPr>
              <w:widowControl/>
              <w:spacing w:line="240" w:lineRule="exact"/>
              <w:jc w:val="center"/>
              <w:rPr>
                <w:rFonts w:ascii="宋体" w:hAnsi="宋体" w:cs="仿宋_GB2312"/>
                <w:color w:val="000000"/>
                <w:sz w:val="18"/>
                <w:szCs w:val="18"/>
                <w:u w:val="single"/>
              </w:rPr>
            </w:pPr>
          </w:p>
        </w:tc>
        <w:tc>
          <w:tcPr>
            <w:tcW w:w="2206" w:type="dxa"/>
            <w:gridSpan w:val="3"/>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r>
              <w:rPr>
                <w:rFonts w:hint="eastAsia" w:ascii="宋体" w:hAnsi="宋体" w:cs="仿宋_GB2312"/>
                <w:color w:val="000000"/>
                <w:kern w:val="0"/>
                <w:sz w:val="18"/>
                <w:szCs w:val="18"/>
                <w:lang w:bidi="ar"/>
              </w:rPr>
              <w:t>巡查日期</w:t>
            </w:r>
          </w:p>
        </w:tc>
        <w:tc>
          <w:tcPr>
            <w:tcW w:w="2980" w:type="dxa"/>
            <w:gridSpan w:val="4"/>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r>
              <w:rPr>
                <w:rFonts w:hint="eastAsia" w:ascii="宋体" w:hAnsi="宋体" w:cs="仿宋_GB2312"/>
                <w:color w:val="000000"/>
                <w:kern w:val="0"/>
                <w:sz w:val="18"/>
                <w:szCs w:val="18"/>
                <w:lang w:bidi="ar"/>
              </w:rPr>
              <w:t xml:space="preserve">      年    月     日</w:t>
            </w:r>
          </w:p>
        </w:tc>
      </w:tr>
      <w:tr>
        <w:trPr>
          <w:trHeight w:val="300" w:hRule="atLeast"/>
        </w:trPr>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巡查项目</w:t>
            </w:r>
          </w:p>
        </w:tc>
        <w:tc>
          <w:tcPr>
            <w:tcW w:w="219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巡查内容</w:t>
            </w:r>
            <w:r>
              <w:rPr>
                <w:rFonts w:hint="eastAsia" w:ascii="宋体" w:hAnsi="宋体" w:cs="仿宋_GB2312"/>
                <w:color w:val="000000"/>
                <w:kern w:val="0"/>
                <w:sz w:val="18"/>
                <w:szCs w:val="18"/>
                <w:lang w:bidi="ar"/>
              </w:rPr>
              <w:br w:type="textWrapping"/>
            </w:r>
            <w:r>
              <w:rPr>
                <w:rFonts w:hint="eastAsia" w:ascii="宋体" w:hAnsi="宋体" w:cs="仿宋_GB2312"/>
                <w:color w:val="000000"/>
                <w:kern w:val="0"/>
                <w:sz w:val="18"/>
                <w:szCs w:val="18"/>
                <w:lang w:bidi="ar"/>
              </w:rPr>
              <w:t>（以下为符合消防法律法规的状态）</w:t>
            </w:r>
          </w:p>
        </w:tc>
        <w:tc>
          <w:tcPr>
            <w:tcW w:w="6661" w:type="dxa"/>
            <w:gridSpan w:val="9"/>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r>
              <w:rPr>
                <w:rFonts w:hint="eastAsia" w:ascii="宋体" w:hAnsi="宋体" w:cs="仿宋_GB2312"/>
                <w:color w:val="000000"/>
                <w:kern w:val="0"/>
                <w:sz w:val="18"/>
                <w:szCs w:val="18"/>
                <w:lang w:bidi="ar"/>
              </w:rPr>
              <w:t>巡查时间（以开始巡视时间为准，巡视间隔不超过2小时）</w:t>
            </w:r>
          </w:p>
        </w:tc>
      </w:tr>
      <w:tr>
        <w:tblPrEx>
          <w:tblCellMar>
            <w:top w:w="0" w:type="dxa"/>
            <w:left w:w="108" w:type="dxa"/>
            <w:bottom w:w="0" w:type="dxa"/>
            <w:right w:w="108" w:type="dxa"/>
          </w:tblCellMar>
        </w:tblPrEx>
        <w:trPr>
          <w:trHeight w:val="460" w:hRule="atLeast"/>
        </w:trPr>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219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right w:val="single" w:color="000000" w:sz="4" w:space="0"/>
            </w:tcBorders>
          </w:tcPr>
          <w:p>
            <w:pPr>
              <w:widowControl/>
              <w:spacing w:line="240" w:lineRule="exact"/>
              <w:textAlignment w:val="top"/>
              <w:rPr>
                <w:rFonts w:ascii="宋体" w:hAnsi="宋体" w:cs="仿宋_GB2312"/>
                <w:color w:val="000000"/>
                <w:sz w:val="18"/>
                <w:szCs w:val="18"/>
              </w:rPr>
            </w:pPr>
          </w:p>
        </w:tc>
        <w:tc>
          <w:tcPr>
            <w:tcW w:w="744" w:type="dxa"/>
            <w:tcBorders>
              <w:top w:val="single" w:color="000000" w:sz="4" w:space="0"/>
              <w:left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p>
        </w:tc>
        <w:tc>
          <w:tcPr>
            <w:tcW w:w="731" w:type="dxa"/>
            <w:tcBorders>
              <w:top w:val="single" w:color="000000" w:sz="4" w:space="0"/>
              <w:left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p>
        </w:tc>
        <w:tc>
          <w:tcPr>
            <w:tcW w:w="731" w:type="dxa"/>
            <w:tcBorders>
              <w:top w:val="single" w:color="000000" w:sz="4" w:space="0"/>
              <w:left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p>
        </w:tc>
        <w:tc>
          <w:tcPr>
            <w:tcW w:w="744" w:type="dxa"/>
            <w:tcBorders>
              <w:top w:val="single" w:color="000000" w:sz="4" w:space="0"/>
              <w:left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p>
        </w:tc>
        <w:tc>
          <w:tcPr>
            <w:tcW w:w="731" w:type="dxa"/>
            <w:tcBorders>
              <w:top w:val="single" w:color="000000" w:sz="4" w:space="0"/>
              <w:left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p>
        </w:tc>
        <w:tc>
          <w:tcPr>
            <w:tcW w:w="731" w:type="dxa"/>
            <w:tcBorders>
              <w:top w:val="single" w:color="000000" w:sz="4" w:space="0"/>
              <w:left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p>
        </w:tc>
        <w:tc>
          <w:tcPr>
            <w:tcW w:w="731" w:type="dxa"/>
            <w:tcBorders>
              <w:top w:val="single" w:color="000000" w:sz="4" w:space="0"/>
              <w:left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p>
        </w:tc>
      </w:tr>
      <w:tr>
        <w:tblPrEx>
          <w:tblCellMar>
            <w:top w:w="0" w:type="dxa"/>
            <w:left w:w="108" w:type="dxa"/>
            <w:bottom w:w="0" w:type="dxa"/>
            <w:right w:w="108" w:type="dxa"/>
          </w:tblCellMar>
        </w:tblPrEx>
        <w:trPr>
          <w:trHeight w:val="300" w:hRule="atLeast"/>
        </w:trPr>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219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6661" w:type="dxa"/>
            <w:gridSpan w:val="9"/>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top"/>
              <w:rPr>
                <w:rFonts w:ascii="宋体" w:hAnsi="宋体" w:cs="仿宋_GB2312"/>
                <w:color w:val="000000"/>
                <w:sz w:val="18"/>
                <w:szCs w:val="18"/>
              </w:rPr>
            </w:pPr>
            <w:r>
              <w:rPr>
                <w:rFonts w:hint="eastAsia" w:ascii="宋体" w:hAnsi="宋体" w:cs="仿宋_GB2312"/>
                <w:color w:val="000000"/>
                <w:kern w:val="0"/>
                <w:sz w:val="18"/>
                <w:szCs w:val="18"/>
                <w:lang w:bidi="ar"/>
              </w:rPr>
              <w:t>巡查情况（符合划“√”，不符合和存在问题划“×”，如实填写）</w:t>
            </w:r>
          </w:p>
        </w:tc>
      </w:tr>
      <w:tr>
        <w:tblPrEx>
          <w:tblCellMar>
            <w:top w:w="0" w:type="dxa"/>
            <w:left w:w="108" w:type="dxa"/>
            <w:bottom w:w="0" w:type="dxa"/>
            <w:right w:w="108" w:type="dxa"/>
          </w:tblCellMar>
        </w:tblPrEx>
        <w:trPr>
          <w:trHeight w:val="800" w:hRule="atLeast"/>
        </w:trPr>
        <w:tc>
          <w:tcPr>
            <w:tcW w:w="71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火源危险品管理</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无违章带入、存放、使用易燃易爆物品情况，及时清除火源和易燃物品</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5" w:hRule="atLeast"/>
        </w:trPr>
        <w:tc>
          <w:tcPr>
            <w:tcW w:w="710" w:type="dxa"/>
            <w:vMerge w:val="continue"/>
            <w:tcBorders>
              <w:left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不存在禁烟区域违章使用明火、吸烟等情况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0" w:hRule="atLeast"/>
        </w:trPr>
        <w:tc>
          <w:tcPr>
            <w:tcW w:w="71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不存在违章动火作业行为，动火作业现场已落实防火灭火措施</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54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r>
              <w:rPr>
                <w:rFonts w:hint="eastAsia" w:ascii="宋体" w:hAnsi="宋体" w:cs="仿宋_GB2312"/>
                <w:color w:val="000000"/>
                <w:sz w:val="18"/>
                <w:szCs w:val="18"/>
              </w:rPr>
              <w:t>用电管理</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highlight w:val="yellow"/>
              </w:rPr>
            </w:pPr>
            <w:r>
              <w:rPr>
                <w:rFonts w:hint="eastAsia" w:ascii="宋体" w:hAnsi="宋体" w:cs="仿宋_GB2312"/>
                <w:color w:val="000000"/>
                <w:kern w:val="0"/>
                <w:sz w:val="18"/>
                <w:szCs w:val="18"/>
                <w:lang w:bidi="ar"/>
              </w:rPr>
              <w:t>无违章使用具有火灾隐患的电器情况，开关、插座规范使用，不存在违章用电作业行为</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0" w:hRule="atLeast"/>
        </w:trPr>
        <w:tc>
          <w:tcPr>
            <w:tcW w:w="71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kern w:val="0"/>
                <w:sz w:val="18"/>
                <w:szCs w:val="18"/>
                <w:lang w:bidi="ar"/>
              </w:rPr>
            </w:pPr>
            <w:r>
              <w:rPr>
                <w:rFonts w:hint="eastAsia" w:ascii="宋体" w:hAnsi="宋体" w:cs="仿宋_GB2312"/>
                <w:color w:val="000000"/>
                <w:kern w:val="0"/>
                <w:sz w:val="18"/>
                <w:szCs w:val="18"/>
                <w:lang w:bidi="ar"/>
              </w:rPr>
              <w:t>消防控制室</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left"/>
              <w:textAlignment w:val="center"/>
              <w:rPr>
                <w:rFonts w:ascii="宋体" w:hAnsi="宋体" w:cs="仿宋_GB2312"/>
                <w:color w:val="000000"/>
                <w:kern w:val="0"/>
                <w:sz w:val="18"/>
                <w:szCs w:val="18"/>
                <w:lang w:bidi="ar"/>
              </w:rPr>
            </w:pPr>
            <w:r>
              <w:rPr>
                <w:rFonts w:hint="eastAsia" w:ascii="宋体" w:hAnsi="宋体" w:cs="仿宋_GB2312"/>
                <w:color w:val="000000"/>
                <w:kern w:val="0"/>
                <w:sz w:val="18"/>
                <w:szCs w:val="18"/>
                <w:lang w:bidi="ar"/>
              </w:rPr>
              <w:t>消防值班人员无脱岗、睡岗、醉岗情况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0" w:hRule="atLeast"/>
        </w:trPr>
        <w:tc>
          <w:tcPr>
            <w:tcW w:w="71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kern w:val="0"/>
                <w:sz w:val="18"/>
                <w:szCs w:val="18"/>
                <w:lang w:bidi="ar"/>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left"/>
              <w:textAlignment w:val="center"/>
              <w:rPr>
                <w:rFonts w:ascii="宋体" w:hAnsi="宋体" w:cs="仿宋_GB2312"/>
                <w:color w:val="000000"/>
                <w:kern w:val="0"/>
                <w:sz w:val="18"/>
                <w:szCs w:val="18"/>
                <w:lang w:bidi="ar"/>
              </w:rPr>
            </w:pPr>
            <w:r>
              <w:rPr>
                <w:rFonts w:hint="eastAsia" w:ascii="宋体" w:hAnsi="宋体" w:cs="仿宋_GB2312"/>
                <w:color w:val="000000"/>
                <w:kern w:val="0"/>
                <w:sz w:val="18"/>
                <w:szCs w:val="18"/>
                <w:lang w:bidi="ar"/>
              </w:rPr>
              <w:t>消防值班人员按时如实填写消防值班记录</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0" w:hRule="atLeast"/>
        </w:trPr>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疏散通道设施管理</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室内疏散通道、楼梯间无被占用、安全出口无锁闭、堵塞情况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5" w:hRule="atLeast"/>
        </w:trPr>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消防（车）通道未被外物占用、堵塞</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5" w:hRule="atLeast"/>
        </w:trPr>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疏散指示标志（灯）未被遮挡、损坏，指向正确</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5" w:hRule="atLeast"/>
        </w:trPr>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消防给水设施</w:t>
            </w:r>
          </w:p>
        </w:tc>
        <w:tc>
          <w:tcPr>
            <w:tcW w:w="73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室内消火栓</w:t>
            </w: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主件（水带、水枪等）齐全，箱体完好</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5" w:hRule="atLeast"/>
        </w:trPr>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箱体（门）无外物遮挡、挤压情况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0" w:hRule="atLeast"/>
        </w:trPr>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自动喷水灭火系统</w:t>
            </w: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喷头无遮挡、无脱落</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465" w:hRule="atLeast"/>
        </w:trPr>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室外设施</w:t>
            </w: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室外消火栓、水泵接合器未被占用、设施在位</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980" w:hRule="atLeast"/>
        </w:trPr>
        <w:tc>
          <w:tcPr>
            <w:tcW w:w="710" w:type="dxa"/>
            <w:vMerge w:val="restart"/>
            <w:tcBorders>
              <w:top w:val="single" w:color="000000" w:sz="4" w:space="0"/>
              <w:left w:val="single" w:color="000000" w:sz="4" w:space="0"/>
              <w:right w:val="single" w:color="000000" w:sz="4" w:space="0"/>
            </w:tcBorders>
            <w:vAlign w:val="center"/>
          </w:tcPr>
          <w:p>
            <w:pPr>
              <w:widowControl/>
              <w:adjustRightInd/>
              <w:spacing w:line="240" w:lineRule="exact"/>
              <w:jc w:val="left"/>
              <w:textAlignment w:val="center"/>
              <w:rPr>
                <w:rFonts w:ascii="宋体" w:hAnsi="宋体" w:cs="仿宋_GB2312"/>
                <w:color w:val="000000"/>
                <w:kern w:val="0"/>
                <w:sz w:val="18"/>
                <w:szCs w:val="18"/>
                <w:lang w:bidi="ar"/>
              </w:rPr>
            </w:pPr>
          </w:p>
          <w:p>
            <w:pPr>
              <w:widowControl/>
              <w:adjustRightInd/>
              <w:spacing w:line="240" w:lineRule="exact"/>
              <w:jc w:val="left"/>
              <w:textAlignment w:val="center"/>
              <w:rPr>
                <w:rFonts w:ascii="宋体" w:hAnsi="宋体" w:cs="仿宋_GB2312"/>
                <w:color w:val="000000"/>
                <w:kern w:val="0"/>
                <w:sz w:val="18"/>
                <w:szCs w:val="18"/>
                <w:lang w:bidi="ar"/>
              </w:rPr>
            </w:pPr>
          </w:p>
          <w:p>
            <w:pPr>
              <w:widowControl/>
              <w:adjustRightInd/>
              <w:spacing w:line="240" w:lineRule="exact"/>
              <w:jc w:val="left"/>
              <w:textAlignment w:val="center"/>
              <w:rPr>
                <w:rFonts w:ascii="宋体" w:hAnsi="宋体" w:cs="仿宋_GB2312"/>
                <w:color w:val="000000"/>
                <w:kern w:val="0"/>
                <w:sz w:val="18"/>
                <w:szCs w:val="18"/>
                <w:lang w:bidi="ar"/>
              </w:rPr>
            </w:pPr>
          </w:p>
          <w:p>
            <w:pPr>
              <w:widowControl/>
              <w:adjustRightInd/>
              <w:spacing w:line="240" w:lineRule="exact"/>
              <w:jc w:val="left"/>
              <w:textAlignment w:val="center"/>
              <w:rPr>
                <w:rFonts w:ascii="宋体" w:hAnsi="宋体" w:cs="仿宋_GB2312"/>
                <w:color w:val="000000"/>
                <w:kern w:val="0"/>
                <w:sz w:val="18"/>
                <w:szCs w:val="18"/>
                <w:lang w:bidi="ar"/>
              </w:rPr>
            </w:pPr>
          </w:p>
          <w:p>
            <w:pPr>
              <w:widowControl/>
              <w:adjustRightInd/>
              <w:spacing w:line="240" w:lineRule="exact"/>
              <w:jc w:val="left"/>
              <w:textAlignment w:val="center"/>
              <w:rPr>
                <w:rFonts w:ascii="宋体" w:hAnsi="宋体" w:cs="仿宋_GB2312"/>
                <w:color w:val="000000"/>
                <w:kern w:val="0"/>
                <w:sz w:val="18"/>
                <w:szCs w:val="18"/>
                <w:lang w:bidi="ar"/>
              </w:rPr>
            </w:pPr>
          </w:p>
          <w:p>
            <w:pPr>
              <w:widowControl/>
              <w:adjustRightInd/>
              <w:spacing w:line="240" w:lineRule="exact"/>
              <w:jc w:val="lef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气体灭火系统</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lef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气体紧急启/停按钮、现场控制盘无损坏、遮挡情况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980" w:hRule="atLeast"/>
        </w:trPr>
        <w:tc>
          <w:tcPr>
            <w:tcW w:w="710"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kern w:val="0"/>
                <w:sz w:val="18"/>
                <w:szCs w:val="18"/>
                <w:lang w:bidi="ar"/>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lef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室外放气指示灯、警铃无损坏、脱落情况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980" w:hRule="atLeast"/>
        </w:trPr>
        <w:tc>
          <w:tcPr>
            <w:tcW w:w="710"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kern w:val="0"/>
                <w:sz w:val="18"/>
                <w:szCs w:val="18"/>
                <w:lang w:bidi="ar"/>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lef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放气指示灯、喷头无损坏、脱落情况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980" w:hRule="atLeast"/>
        </w:trPr>
        <w:tc>
          <w:tcPr>
            <w:tcW w:w="71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kern w:val="0"/>
                <w:sz w:val="18"/>
                <w:szCs w:val="18"/>
                <w:lang w:bidi="ar"/>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lef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气体控制器主机指示灯正常显示</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adjustRightInd/>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980" w:hRule="atLeast"/>
        </w:trPr>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火灾自动报警系统</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烟感、温感等火灾报警探测器、手动火灾报警按钮、声光报警器、消防电话主机、分机、消防广播等火灾自动报警设施无浸水、脱落、遮挡等情况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700" w:hRule="atLeast"/>
        </w:trPr>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火灾自动报警控制器正常工作</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69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防火分隔</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防火门门体及闭门器良好，防火卷帘外观良好，下方无物品堆放，控制盒外观良好</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30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r>
              <w:rPr>
                <w:rFonts w:hint="eastAsia" w:ascii="宋体" w:hAnsi="宋体" w:cs="仿宋_GB2312"/>
                <w:color w:val="000000"/>
                <w:sz w:val="18"/>
                <w:szCs w:val="18"/>
              </w:rPr>
              <w:t>防排烟设施</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送、排风口无被遮挡、脱落情况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72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灭火器</w:t>
            </w:r>
          </w:p>
        </w:tc>
        <w:tc>
          <w:tcPr>
            <w:tcW w:w="21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灭火器箱体、瓶身外观良好，压力表指针在绿色区域，点位符合灭火器分布图</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highlight w:val="lightGray"/>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300" w:hRule="atLeast"/>
        </w:trPr>
        <w:tc>
          <w:tcPr>
            <w:tcW w:w="1441" w:type="dxa"/>
            <w:gridSpan w:val="2"/>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其他需要说明的消防情况</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时 间</w:t>
            </w:r>
          </w:p>
        </w:tc>
        <w:tc>
          <w:tcPr>
            <w:tcW w:w="739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仿宋_GB2312"/>
                <w:color w:val="000000"/>
                <w:sz w:val="18"/>
                <w:szCs w:val="18"/>
              </w:rPr>
            </w:pPr>
            <w:r>
              <w:rPr>
                <w:rFonts w:hint="eastAsia" w:ascii="宋体" w:hAnsi="宋体" w:cs="仿宋_GB2312"/>
                <w:color w:val="000000"/>
                <w:kern w:val="0"/>
                <w:sz w:val="18"/>
                <w:szCs w:val="18"/>
                <w:lang w:bidi="ar"/>
              </w:rPr>
              <w:t>情    况   描    述</w:t>
            </w:r>
          </w:p>
        </w:tc>
      </w:tr>
      <w:tr>
        <w:tblPrEx>
          <w:tblCellMar>
            <w:top w:w="0" w:type="dxa"/>
            <w:left w:w="108" w:type="dxa"/>
            <w:bottom w:w="0" w:type="dxa"/>
            <w:right w:w="108" w:type="dxa"/>
          </w:tblCellMar>
        </w:tblPrEx>
        <w:trPr>
          <w:trHeight w:val="270" w:hRule="atLeast"/>
        </w:trPr>
        <w:tc>
          <w:tcPr>
            <w:tcW w:w="1441" w:type="dxa"/>
            <w:gridSpan w:val="2"/>
            <w:vMerge w:val="continue"/>
            <w:tcBorders>
              <w:left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9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270" w:hRule="atLeast"/>
        </w:trPr>
        <w:tc>
          <w:tcPr>
            <w:tcW w:w="1441" w:type="dxa"/>
            <w:gridSpan w:val="2"/>
            <w:vMerge w:val="continue"/>
            <w:tcBorders>
              <w:left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9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270" w:hRule="atLeast"/>
        </w:trPr>
        <w:tc>
          <w:tcPr>
            <w:tcW w:w="1441" w:type="dxa"/>
            <w:gridSpan w:val="2"/>
            <w:vMerge w:val="continue"/>
            <w:tcBorders>
              <w:left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9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270" w:hRule="atLeast"/>
        </w:trPr>
        <w:tc>
          <w:tcPr>
            <w:tcW w:w="1441" w:type="dxa"/>
            <w:gridSpan w:val="2"/>
            <w:vMerge w:val="continue"/>
            <w:tcBorders>
              <w:left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9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r>
        <w:tblPrEx>
          <w:tblCellMar>
            <w:top w:w="0" w:type="dxa"/>
            <w:left w:w="108" w:type="dxa"/>
            <w:bottom w:w="0" w:type="dxa"/>
            <w:right w:w="108" w:type="dxa"/>
          </w:tblCellMar>
        </w:tblPrEx>
        <w:trPr>
          <w:trHeight w:val="270" w:hRule="atLeast"/>
        </w:trPr>
        <w:tc>
          <w:tcPr>
            <w:tcW w:w="1441" w:type="dxa"/>
            <w:gridSpan w:val="2"/>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仿宋_GB2312"/>
                <w:color w:val="000000"/>
                <w:sz w:val="18"/>
                <w:szCs w:val="18"/>
              </w:rPr>
            </w:pPr>
          </w:p>
        </w:tc>
        <w:tc>
          <w:tcPr>
            <w:tcW w:w="739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仿宋_GB2312"/>
                <w:color w:val="000000"/>
                <w:sz w:val="18"/>
                <w:szCs w:val="18"/>
              </w:rPr>
            </w:pPr>
          </w:p>
        </w:tc>
      </w:tr>
    </w:tbl>
    <w:p>
      <w:pPr>
        <w:pStyle w:val="56"/>
        <w:ind w:firstLine="0" w:firstLineChars="0"/>
      </w:pPr>
    </w:p>
    <w:p>
      <w:pPr>
        <w:pStyle w:val="56"/>
        <w:ind w:firstLine="420"/>
        <w:sectPr>
          <w:pgSz w:w="11906" w:h="16838"/>
          <w:pgMar w:top="567"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before="78" w:after="156"/>
      </w:pPr>
      <w:r>
        <w:br w:type="textWrapping"/>
      </w:r>
      <w:bookmarkStart w:id="87" w:name="_Toc113010488"/>
      <w:bookmarkStart w:id="88" w:name="_Toc113010474"/>
      <w:r>
        <w:rPr>
          <w:rFonts w:hint="eastAsia"/>
        </w:rPr>
        <w:t>（规范性）</w:t>
      </w:r>
      <w:r>
        <w:br w:type="textWrapping"/>
      </w:r>
      <w:r>
        <w:rPr>
          <w:rFonts w:hint="eastAsia"/>
        </w:rPr>
        <w:t>微型消防站装备配备标准</w:t>
      </w:r>
      <w:bookmarkEnd w:id="87"/>
      <w:bookmarkEnd w:id="88"/>
    </w:p>
    <w:p>
      <w:pPr>
        <w:pStyle w:val="56"/>
        <w:ind w:firstLine="420"/>
      </w:pPr>
      <w:r>
        <w:rPr>
          <w:rFonts w:hint="eastAsia"/>
        </w:rPr>
        <w:t>轨道交通车站微型消防站装备配备标准见表B.1。</w:t>
      </w:r>
    </w:p>
    <w:p>
      <w:pPr>
        <w:pStyle w:val="77"/>
        <w:spacing w:before="156" w:after="156"/>
      </w:pPr>
      <w:r>
        <w:rPr>
          <w:rFonts w:hint="eastAsia"/>
        </w:rPr>
        <w:t>轨道交通车站微型消防站装备配备标准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77"/>
        <w:gridCol w:w="1276"/>
        <w:gridCol w:w="709"/>
        <w:gridCol w:w="709"/>
        <w:gridCol w:w="708"/>
        <w:gridCol w:w="53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577" w:type="dxa"/>
            <w:tcBorders>
              <w:top w:val="single" w:color="auto" w:sz="8" w:space="0"/>
              <w:bottom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序号</w:t>
            </w:r>
          </w:p>
        </w:tc>
        <w:tc>
          <w:tcPr>
            <w:tcW w:w="1276" w:type="dxa"/>
            <w:tcBorders>
              <w:top w:val="single" w:color="auto" w:sz="8" w:space="0"/>
              <w:bottom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设备设施名称</w:t>
            </w:r>
          </w:p>
        </w:tc>
        <w:tc>
          <w:tcPr>
            <w:tcW w:w="709" w:type="dxa"/>
            <w:tcBorders>
              <w:top w:val="single" w:color="auto" w:sz="8" w:space="0"/>
              <w:bottom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换乘站</w:t>
            </w:r>
          </w:p>
        </w:tc>
        <w:tc>
          <w:tcPr>
            <w:tcW w:w="709" w:type="dxa"/>
            <w:tcBorders>
              <w:top w:val="single" w:color="auto" w:sz="8" w:space="0"/>
              <w:bottom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地下站</w:t>
            </w:r>
          </w:p>
        </w:tc>
        <w:tc>
          <w:tcPr>
            <w:tcW w:w="708" w:type="dxa"/>
            <w:tcBorders>
              <w:top w:val="single" w:color="auto" w:sz="8" w:space="0"/>
              <w:bottom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地上站</w:t>
            </w:r>
          </w:p>
        </w:tc>
        <w:tc>
          <w:tcPr>
            <w:tcW w:w="5395" w:type="dxa"/>
            <w:tcBorders>
              <w:top w:val="single" w:color="auto" w:sz="8" w:space="0"/>
              <w:bottom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tcBorders>
              <w:top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1</w:t>
            </w:r>
          </w:p>
        </w:tc>
        <w:tc>
          <w:tcPr>
            <w:tcW w:w="1276" w:type="dxa"/>
            <w:tcBorders>
              <w:top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消防战斗服</w:t>
            </w:r>
          </w:p>
        </w:tc>
        <w:tc>
          <w:tcPr>
            <w:tcW w:w="709" w:type="dxa"/>
            <w:tcBorders>
              <w:top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tcBorders>
              <w:top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708" w:type="dxa"/>
            <w:tcBorders>
              <w:top w:val="single" w:color="auto" w:sz="8" w:space="0"/>
            </w:tcBorders>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5395" w:type="dxa"/>
            <w:tcBorders>
              <w:top w:val="single" w:color="auto" w:sz="8" w:space="0"/>
            </w:tcBorders>
            <w:shd w:val="clear" w:color="auto" w:fill="auto"/>
          </w:tcPr>
          <w:p>
            <w:pPr>
              <w:spacing w:line="240" w:lineRule="auto"/>
              <w:rPr>
                <w:rFonts w:ascii="宋体" w:hAnsi="宋体"/>
                <w:sz w:val="18"/>
                <w:szCs w:val="18"/>
              </w:rPr>
            </w:pPr>
            <w:r>
              <w:rPr>
                <w:rFonts w:hint="eastAsia" w:ascii="宋体" w:hAnsi="宋体"/>
                <w:sz w:val="18"/>
                <w:szCs w:val="18"/>
              </w:rPr>
              <w:t>应符合XF 10和CNCA-C18-04:2014要求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战斗靴</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应符合XF 6和CNCA-C18-04:2014要求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3</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安全绳</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应符合XF 494和CNCA-C18-04:2014要求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安全钩</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应符合CNCA-C18-04:2014要求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5</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防护手套</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应符合XF 7和CNCA-C18-04:2014要求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自带照明消防头盔</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应符合XF 44和CNCA-C18-04:2014要求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7</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消防腰带</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应符合XF 494和CNCA-C18-04:2014要求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8</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手动破拆工具</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1</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应符合GB 32459要求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9</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空气呼吸器</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0</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应符合XF 124要求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10</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救生照明线轴及电源</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0</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应符合GB 26783要求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11</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多功能水枪</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应符合GB 8181和CCCF-XSRK-006:2011要求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12</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便携式灭火器</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6</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4</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应符合XF 86和CNCA-C18-03:2014要求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13</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消防扳手</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1</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1</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1</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14</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消防斧</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1</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应符合GB 32459要求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tcPr>
          <w:p>
            <w:pPr>
              <w:spacing w:line="240" w:lineRule="auto"/>
              <w:jc w:val="center"/>
              <w:rPr>
                <w:rFonts w:ascii="宋体" w:hAnsi="宋体"/>
                <w:sz w:val="18"/>
                <w:szCs w:val="18"/>
              </w:rPr>
            </w:pPr>
            <w:r>
              <w:rPr>
                <w:rFonts w:hint="eastAsia" w:ascii="宋体" w:hAnsi="宋体"/>
                <w:sz w:val="18"/>
                <w:szCs w:val="18"/>
              </w:rPr>
              <w:t>15</w:t>
            </w:r>
          </w:p>
        </w:tc>
        <w:tc>
          <w:tcPr>
            <w:tcW w:w="1276" w:type="dxa"/>
            <w:shd w:val="clear" w:color="auto" w:fill="auto"/>
          </w:tcPr>
          <w:p>
            <w:pPr>
              <w:spacing w:line="240" w:lineRule="auto"/>
              <w:jc w:val="center"/>
              <w:rPr>
                <w:rFonts w:ascii="宋体" w:hAnsi="宋体"/>
                <w:sz w:val="18"/>
                <w:szCs w:val="18"/>
              </w:rPr>
            </w:pPr>
            <w:r>
              <w:rPr>
                <w:rFonts w:hint="eastAsia" w:ascii="宋体" w:hAnsi="宋体"/>
                <w:sz w:val="18"/>
                <w:szCs w:val="18"/>
              </w:rPr>
              <w:t>断线钳</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9" w:type="dxa"/>
            <w:shd w:val="clear" w:color="auto" w:fill="auto"/>
          </w:tcPr>
          <w:p>
            <w:pPr>
              <w:spacing w:line="240" w:lineRule="auto"/>
              <w:jc w:val="center"/>
              <w:rPr>
                <w:rFonts w:ascii="宋体" w:hAnsi="宋体"/>
                <w:sz w:val="18"/>
                <w:szCs w:val="18"/>
              </w:rPr>
            </w:pPr>
            <w:r>
              <w:rPr>
                <w:rFonts w:hint="eastAsia" w:ascii="宋体" w:hAnsi="宋体"/>
                <w:sz w:val="18"/>
                <w:szCs w:val="18"/>
              </w:rPr>
              <w:t>2</w:t>
            </w:r>
          </w:p>
        </w:tc>
        <w:tc>
          <w:tcPr>
            <w:tcW w:w="708" w:type="dxa"/>
            <w:shd w:val="clear" w:color="auto" w:fill="auto"/>
          </w:tcPr>
          <w:p>
            <w:pPr>
              <w:spacing w:line="240" w:lineRule="auto"/>
              <w:jc w:val="center"/>
              <w:rPr>
                <w:rFonts w:ascii="宋体" w:hAnsi="宋体"/>
                <w:sz w:val="18"/>
                <w:szCs w:val="18"/>
              </w:rPr>
            </w:pPr>
            <w:r>
              <w:rPr>
                <w:rFonts w:hint="eastAsia" w:ascii="宋体" w:hAnsi="宋体"/>
                <w:sz w:val="18"/>
                <w:szCs w:val="18"/>
              </w:rPr>
              <w:t>1</w:t>
            </w:r>
          </w:p>
        </w:tc>
        <w:tc>
          <w:tcPr>
            <w:tcW w:w="5395" w:type="dxa"/>
            <w:shd w:val="clear" w:color="auto" w:fill="auto"/>
          </w:tcPr>
          <w:p>
            <w:pPr>
              <w:spacing w:line="240" w:lineRule="auto"/>
              <w:rPr>
                <w:rFonts w:ascii="宋体" w:hAnsi="宋体"/>
                <w:sz w:val="18"/>
                <w:szCs w:val="18"/>
              </w:rPr>
            </w:pPr>
            <w:r>
              <w:rPr>
                <w:rFonts w:hint="eastAsia" w:ascii="宋体" w:hAnsi="宋体"/>
                <w:sz w:val="18"/>
                <w:szCs w:val="18"/>
              </w:rPr>
              <w:t>应符合GB 32459要求</w:t>
            </w:r>
          </w:p>
        </w:tc>
      </w:tr>
      <w:bookmarkEnd w:id="84"/>
    </w:tbl>
    <w:p>
      <w:pPr>
        <w:pStyle w:val="56"/>
        <w:ind w:firstLine="0" w:firstLineChars="0"/>
      </w:pPr>
      <w:bookmarkStart w:id="89" w:name="BookMark6"/>
    </w:p>
    <w:p>
      <w:pPr>
        <w:pStyle w:val="56"/>
        <w:ind w:firstLine="420"/>
        <w:sectPr>
          <w:pgSz w:w="11906" w:h="16838"/>
          <w:pgMar w:top="567" w:right="1134" w:bottom="1134" w:left="1134" w:header="1418" w:footer="1134" w:gutter="284"/>
          <w:cols w:space="425" w:num="1"/>
          <w:formProt w:val="0"/>
          <w:docGrid w:type="lines" w:linePitch="312" w:charSpace="0"/>
        </w:sectPr>
      </w:pPr>
    </w:p>
    <w:p>
      <w:pPr>
        <w:pStyle w:val="63"/>
        <w:spacing w:before="124" w:after="156"/>
      </w:pPr>
      <w:bookmarkStart w:id="90" w:name="_Toc113010475"/>
      <w:bookmarkStart w:id="91" w:name="_Toc113010489"/>
      <w:r>
        <w:rPr>
          <w:rFonts w:hint="eastAsia"/>
          <w:spacing w:val="105"/>
        </w:rPr>
        <w:t>参考文</w:t>
      </w:r>
      <w:r>
        <w:rPr>
          <w:rFonts w:hint="eastAsia"/>
        </w:rPr>
        <w:t>献</w:t>
      </w:r>
      <w:bookmarkEnd w:id="90"/>
      <w:bookmarkEnd w:id="91"/>
    </w:p>
    <w:p>
      <w:pPr>
        <w:pStyle w:val="56"/>
        <w:ind w:firstLine="420"/>
      </w:pPr>
      <w:r>
        <w:rPr>
          <w:rFonts w:hint="eastAsia"/>
        </w:rPr>
        <w:t>[1]  GB/T 20000.1—2020  标准化工作指南 第1部分：标准化和相关活动的通用术语</w:t>
      </w:r>
    </w:p>
    <w:p>
      <w:pPr>
        <w:pStyle w:val="56"/>
        <w:ind w:firstLine="420"/>
      </w:pPr>
      <w:r>
        <w:rPr>
          <w:rFonts w:hint="eastAsia"/>
        </w:rPr>
        <w:t>[2]  GB 50157  地铁设计规范</w:t>
      </w:r>
    </w:p>
    <w:p>
      <w:pPr>
        <w:pStyle w:val="56"/>
        <w:ind w:firstLine="420"/>
      </w:pPr>
      <w:r>
        <w:rPr>
          <w:rFonts w:hint="eastAsia"/>
        </w:rPr>
        <w:t>[3]  GB 51298  地铁设计防火标准</w:t>
      </w:r>
    </w:p>
    <w:p>
      <w:pPr>
        <w:pStyle w:val="56"/>
        <w:ind w:firstLine="420"/>
      </w:pPr>
      <w:r>
        <w:rPr>
          <w:rFonts w:hint="eastAsia"/>
        </w:rPr>
        <w:t>[4]  GB/T 40484  城市轨道交通消防安全管理</w:t>
      </w:r>
    </w:p>
    <w:p>
      <w:pPr>
        <w:pStyle w:val="56"/>
        <w:ind w:firstLine="420"/>
      </w:pPr>
      <w:r>
        <w:rPr>
          <w:rFonts w:hint="eastAsia"/>
        </w:rPr>
        <w:t>[5]  《中华人民共和国消防法》</w:t>
      </w:r>
    </w:p>
    <w:p>
      <w:pPr>
        <w:pStyle w:val="56"/>
        <w:ind w:firstLine="420"/>
      </w:pPr>
      <w:r>
        <w:rPr>
          <w:rFonts w:hint="eastAsia"/>
        </w:rPr>
        <w:t>[6]  《机关、团体、企业、事业单位消防安全管理规定》（中华人民共和国公安部第61号令）</w:t>
      </w:r>
    </w:p>
    <w:bookmarkEnd w:id="89"/>
    <w:p>
      <w:pPr>
        <w:pStyle w:val="56"/>
        <w:ind w:firstLine="0" w:firstLineChars="0"/>
        <w:jc w:val="center"/>
        <w:rPr>
          <w:color w:val="FF0000"/>
        </w:rPr>
      </w:pPr>
      <w:bookmarkStart w:id="92" w:name="BookMark8"/>
      <w:r>
        <w:rPr>
          <w:color w:val="FF0000"/>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a:stretch>
                      <a:fillRect/>
                    </a:stretch>
                  </pic:blipFill>
                  <pic:spPr>
                    <a:xfrm>
                      <a:off x="0" y="0"/>
                      <a:ext cx="1485900" cy="317500"/>
                    </a:xfrm>
                    <a:prstGeom prst="rect">
                      <a:avLst/>
                    </a:prstGeom>
                  </pic:spPr>
                </pic:pic>
              </a:graphicData>
            </a:graphic>
          </wp:inline>
        </w:drawing>
      </w:r>
      <w:bookmarkEnd w:id="92"/>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DB12/T 1172—2022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 XX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8"/>
      <w:suff w:val="nothing"/>
      <w:lvlText w:val="%1.%2.%3　"/>
      <w:lvlJc w:val="left"/>
      <w:pPr>
        <w:ind w:left="0" w:firstLine="0"/>
      </w:pPr>
      <w:rPr>
        <w:rFonts w:hint="eastAsia" w:ascii="黑体" w:hAnsi="Times New Roman" w:eastAsia="黑体"/>
        <w:b w:val="0"/>
        <w:i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4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0B55DC2"/>
    <w:multiLevelType w:val="multilevel"/>
    <w:tmpl w:val="60B55DC2"/>
    <w:lvl w:ilvl="0" w:tentative="0">
      <w:start w:val="1"/>
      <w:numFmt w:val="upperLetter"/>
      <w:pStyle w:val="243"/>
      <w:lvlText w:val="%1"/>
      <w:lvlJc w:val="left"/>
      <w:pPr>
        <w:tabs>
          <w:tab w:val="left" w:pos="0"/>
        </w:tabs>
        <w:ind w:left="0" w:hanging="425"/>
      </w:pPr>
      <w:rPr>
        <w:rFonts w:hint="eastAsia"/>
      </w:rPr>
    </w:lvl>
    <w:lvl w:ilvl="1" w:tentative="0">
      <w:start w:val="1"/>
      <w:numFmt w:val="decimal"/>
      <w:pStyle w:val="244"/>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trike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6C07CD"/>
    <w:multiLevelType w:val="multilevel"/>
    <w:tmpl w:val="6D6C07CD"/>
    <w:lvl w:ilvl="0" w:tentative="0">
      <w:start w:val="1"/>
      <w:numFmt w:val="lowerLetter"/>
      <w:pStyle w:val="252"/>
      <w:lvlText w:val="%1)"/>
      <w:lvlJc w:val="left"/>
      <w:pPr>
        <w:tabs>
          <w:tab w:val="left" w:pos="839"/>
        </w:tabs>
        <w:ind w:left="839" w:hanging="419"/>
      </w:pPr>
      <w:rPr>
        <w:rFonts w:hint="eastAsia" w:ascii="宋体" w:eastAsia="宋体"/>
        <w:b w:val="0"/>
        <w:i w:val="0"/>
        <w:sz w:val="21"/>
      </w:rPr>
    </w:lvl>
    <w:lvl w:ilvl="1" w:tentative="0">
      <w:start w:val="1"/>
      <w:numFmt w:val="decimal"/>
      <w:pStyle w:val="24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1">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2"/>
  </w:num>
  <w:num w:numId="13">
    <w:abstractNumId w:val="13"/>
  </w:num>
  <w:num w:numId="14">
    <w:abstractNumId w:val="7"/>
  </w:num>
  <w:num w:numId="15">
    <w:abstractNumId w:val="20"/>
  </w:num>
  <w:num w:numId="16">
    <w:abstractNumId w:val="23"/>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2"/>
  </w:num>
  <w:num w:numId="24">
    <w:abstractNumId w:val="6"/>
  </w:num>
  <w:num w:numId="25">
    <w:abstractNumId w:val="28"/>
  </w:num>
  <w:num w:numId="26">
    <w:abstractNumId w:val="31"/>
  </w:num>
  <w:num w:numId="27">
    <w:abstractNumId w:val="2"/>
  </w:num>
  <w:num w:numId="28">
    <w:abstractNumId w:val="4"/>
  </w:num>
  <w:num w:numId="29">
    <w:abstractNumId w:val="15"/>
  </w:num>
  <w:num w:numId="30">
    <w:abstractNumId w:val="26"/>
  </w:num>
  <w:num w:numId="31">
    <w:abstractNumId w:val="24"/>
  </w:num>
  <w:num w:numId="32">
    <w:abstractNumId w:val="10"/>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attachedTemplate r:id="rId1"/>
  <w:documentProtection w:edit="forms" w:enforcement="1" w:cryptProviderType="rsaFull" w:cryptAlgorithmClass="hash" w:cryptAlgorithmType="typeAny" w:cryptAlgorithmSid="4" w:cryptSpinCount="100000" w:hash="J8J7RNQyV6j07mPHhA0J5Gnf3d8=" w:salt="zv4DeO0/jmDxQYn6WmkEU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47"/>
    <w:rsid w:val="0000040A"/>
    <w:rsid w:val="00000A94"/>
    <w:rsid w:val="00001972"/>
    <w:rsid w:val="00001D9A"/>
    <w:rsid w:val="00004EC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67CF"/>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1811"/>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3C4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36CB"/>
    <w:rsid w:val="002040E6"/>
    <w:rsid w:val="0020527B"/>
    <w:rsid w:val="00205F2C"/>
    <w:rsid w:val="00210B15"/>
    <w:rsid w:val="002142EA"/>
    <w:rsid w:val="002204BB"/>
    <w:rsid w:val="00221B79"/>
    <w:rsid w:val="00221C6B"/>
    <w:rsid w:val="002253A1"/>
    <w:rsid w:val="00225CF8"/>
    <w:rsid w:val="002266F6"/>
    <w:rsid w:val="0022794E"/>
    <w:rsid w:val="00233D64"/>
    <w:rsid w:val="0023482A"/>
    <w:rsid w:val="002359CB"/>
    <w:rsid w:val="00243540"/>
    <w:rsid w:val="0024497B"/>
    <w:rsid w:val="0024515B"/>
    <w:rsid w:val="00245489"/>
    <w:rsid w:val="00246021"/>
    <w:rsid w:val="0024666E"/>
    <w:rsid w:val="00247F52"/>
    <w:rsid w:val="00250B25"/>
    <w:rsid w:val="00250BBE"/>
    <w:rsid w:val="002515C2"/>
    <w:rsid w:val="0025194F"/>
    <w:rsid w:val="002610D3"/>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3E7"/>
    <w:rsid w:val="003A1582"/>
    <w:rsid w:val="003A4077"/>
    <w:rsid w:val="003A4FC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4C87"/>
    <w:rsid w:val="00405884"/>
    <w:rsid w:val="00407D39"/>
    <w:rsid w:val="0041477A"/>
    <w:rsid w:val="004167A3"/>
    <w:rsid w:val="00432DAA"/>
    <w:rsid w:val="00434305"/>
    <w:rsid w:val="00435DF7"/>
    <w:rsid w:val="0044083F"/>
    <w:rsid w:val="00441AE7"/>
    <w:rsid w:val="004442FA"/>
    <w:rsid w:val="00445574"/>
    <w:rsid w:val="004467FB"/>
    <w:rsid w:val="00452D6B"/>
    <w:rsid w:val="00454484"/>
    <w:rsid w:val="0045517B"/>
    <w:rsid w:val="00463B77"/>
    <w:rsid w:val="00463C7B"/>
    <w:rsid w:val="004644A6"/>
    <w:rsid w:val="004659BD"/>
    <w:rsid w:val="00470775"/>
    <w:rsid w:val="004715F1"/>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488"/>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6C8A"/>
    <w:rsid w:val="00501139"/>
    <w:rsid w:val="0050363E"/>
    <w:rsid w:val="005039BC"/>
    <w:rsid w:val="005043BB"/>
    <w:rsid w:val="00504A3D"/>
    <w:rsid w:val="00505767"/>
    <w:rsid w:val="005073F0"/>
    <w:rsid w:val="00510A7B"/>
    <w:rsid w:val="00511D91"/>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770E"/>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3380"/>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3AED"/>
    <w:rsid w:val="0073720F"/>
    <w:rsid w:val="00737796"/>
    <w:rsid w:val="0074165C"/>
    <w:rsid w:val="00742C35"/>
    <w:rsid w:val="007432CA"/>
    <w:rsid w:val="007439EB"/>
    <w:rsid w:val="00743CB4"/>
    <w:rsid w:val="00743F0A"/>
    <w:rsid w:val="007444E8"/>
    <w:rsid w:val="0074548E"/>
    <w:rsid w:val="00745773"/>
    <w:rsid w:val="00746800"/>
    <w:rsid w:val="007501A8"/>
    <w:rsid w:val="00750B77"/>
    <w:rsid w:val="00750D61"/>
    <w:rsid w:val="00750EE1"/>
    <w:rsid w:val="00752B4D"/>
    <w:rsid w:val="00752F79"/>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495F"/>
    <w:rsid w:val="008603CE"/>
    <w:rsid w:val="008620FC"/>
    <w:rsid w:val="008627A5"/>
    <w:rsid w:val="00863E05"/>
    <w:rsid w:val="00865ACA"/>
    <w:rsid w:val="00865D28"/>
    <w:rsid w:val="00865F85"/>
    <w:rsid w:val="00867C10"/>
    <w:rsid w:val="00870439"/>
    <w:rsid w:val="00870DA1"/>
    <w:rsid w:val="008718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BBA"/>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7C"/>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48EA"/>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5786"/>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9B7"/>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2EE3"/>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E93"/>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47CF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3847"/>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424C"/>
    <w:rsid w:val="00E06404"/>
    <w:rsid w:val="00E1182A"/>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417"/>
    <w:rsid w:val="00ED2B50"/>
    <w:rsid w:val="00EE0350"/>
    <w:rsid w:val="00EE0719"/>
    <w:rsid w:val="00EE0E80"/>
    <w:rsid w:val="00EE0FE2"/>
    <w:rsid w:val="00EE613F"/>
    <w:rsid w:val="00EE7295"/>
    <w:rsid w:val="00EE7869"/>
    <w:rsid w:val="00EF054A"/>
    <w:rsid w:val="00EF3235"/>
    <w:rsid w:val="00EF7E72"/>
    <w:rsid w:val="00F06D37"/>
    <w:rsid w:val="00F0725F"/>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16C"/>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68F"/>
    <w:rsid w:val="00FB45F1"/>
    <w:rsid w:val="00FB4A72"/>
    <w:rsid w:val="00FB54E8"/>
    <w:rsid w:val="00FB7054"/>
    <w:rsid w:val="00FC17B7"/>
    <w:rsid w:val="00FC2CB7"/>
    <w:rsid w:val="00FC3887"/>
    <w:rsid w:val="00FC4090"/>
    <w:rsid w:val="00FC55B4"/>
    <w:rsid w:val="00FD00E6"/>
    <w:rsid w:val="00FD09A1"/>
    <w:rsid w:val="00FD2A7C"/>
    <w:rsid w:val="00FD3593"/>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A56FE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Other|1_"/>
    <w:basedOn w:val="28"/>
    <w:link w:val="231"/>
    <w:qFormat/>
    <w:uiPriority w:val="0"/>
    <w:rPr>
      <w:rFonts w:ascii="宋体" w:hAnsi="宋体" w:cs="宋体"/>
      <w:sz w:val="40"/>
      <w:szCs w:val="40"/>
      <w:lang w:val="zh-TW" w:eastAsia="zh-TW" w:bidi="zh-TW"/>
    </w:rPr>
  </w:style>
  <w:style w:type="paragraph" w:customStyle="1" w:styleId="231">
    <w:name w:val="Other|1"/>
    <w:basedOn w:val="1"/>
    <w:link w:val="230"/>
    <w:qFormat/>
    <w:uiPriority w:val="0"/>
    <w:pPr>
      <w:adjustRightInd/>
      <w:spacing w:after="200" w:line="329" w:lineRule="auto"/>
      <w:ind w:firstLine="400"/>
      <w:jc w:val="left"/>
    </w:pPr>
    <w:rPr>
      <w:rFonts w:ascii="宋体" w:hAnsi="宋体" w:cs="宋体"/>
      <w:kern w:val="0"/>
      <w:sz w:val="40"/>
      <w:szCs w:val="40"/>
      <w:lang w:val="zh-TW" w:eastAsia="zh-TW" w:bidi="zh-TW"/>
    </w:rPr>
  </w:style>
  <w:style w:type="character" w:customStyle="1" w:styleId="232">
    <w:name w:val="Body text|1_"/>
    <w:basedOn w:val="28"/>
    <w:link w:val="233"/>
    <w:qFormat/>
    <w:uiPriority w:val="0"/>
    <w:rPr>
      <w:rFonts w:ascii="宋体" w:hAnsi="宋体" w:cs="宋体"/>
      <w:sz w:val="40"/>
      <w:szCs w:val="40"/>
      <w:lang w:val="zh-TW" w:eastAsia="zh-TW" w:bidi="zh-TW"/>
    </w:rPr>
  </w:style>
  <w:style w:type="paragraph" w:customStyle="1" w:styleId="233">
    <w:name w:val="Body text|1"/>
    <w:basedOn w:val="1"/>
    <w:link w:val="232"/>
    <w:qFormat/>
    <w:uiPriority w:val="0"/>
    <w:pPr>
      <w:adjustRightInd/>
      <w:spacing w:after="200" w:line="329" w:lineRule="auto"/>
      <w:ind w:firstLine="400"/>
      <w:jc w:val="left"/>
    </w:pPr>
    <w:rPr>
      <w:rFonts w:ascii="宋体" w:hAnsi="宋体" w:cs="宋体"/>
      <w:kern w:val="0"/>
      <w:sz w:val="40"/>
      <w:szCs w:val="40"/>
      <w:lang w:val="zh-TW" w:eastAsia="zh-TW" w:bidi="zh-TW"/>
    </w:rPr>
  </w:style>
  <w:style w:type="paragraph" w:customStyle="1" w:styleId="234">
    <w:name w:val="段"/>
    <w:link w:val="2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5">
    <w:name w:val="段 Char"/>
    <w:link w:val="234"/>
    <w:qFormat/>
    <w:uiPriority w:val="0"/>
    <w:rPr>
      <w:rFonts w:ascii="宋体" w:hAnsi="Times New Roman"/>
      <w:sz w:val="21"/>
    </w:rPr>
  </w:style>
  <w:style w:type="paragraph" w:customStyle="1" w:styleId="236">
    <w:name w:val="一级条标题"/>
    <w:next w:val="234"/>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7">
    <w:name w:val="章标题"/>
    <w:next w:val="234"/>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8">
    <w:name w:val="二级条标题"/>
    <w:basedOn w:val="236"/>
    <w:next w:val="234"/>
    <w:qFormat/>
    <w:uiPriority w:val="0"/>
    <w:pPr>
      <w:numPr>
        <w:ilvl w:val="2"/>
      </w:numPr>
      <w:spacing w:before="50" w:after="50"/>
      <w:outlineLvl w:val="3"/>
    </w:pPr>
  </w:style>
  <w:style w:type="paragraph" w:customStyle="1" w:styleId="239">
    <w:name w:val="三级条标题"/>
    <w:basedOn w:val="238"/>
    <w:next w:val="234"/>
    <w:qFormat/>
    <w:uiPriority w:val="0"/>
    <w:pPr>
      <w:numPr>
        <w:ilvl w:val="3"/>
      </w:numPr>
      <w:outlineLvl w:val="4"/>
    </w:pPr>
  </w:style>
  <w:style w:type="paragraph" w:customStyle="1" w:styleId="240">
    <w:name w:val="四级条标题"/>
    <w:basedOn w:val="239"/>
    <w:next w:val="234"/>
    <w:qFormat/>
    <w:uiPriority w:val="0"/>
    <w:pPr>
      <w:numPr>
        <w:ilvl w:val="4"/>
      </w:numPr>
      <w:outlineLvl w:val="5"/>
    </w:pPr>
  </w:style>
  <w:style w:type="paragraph" w:customStyle="1" w:styleId="241">
    <w:name w:val="五级条标题"/>
    <w:basedOn w:val="240"/>
    <w:next w:val="234"/>
    <w:qFormat/>
    <w:uiPriority w:val="0"/>
    <w:pPr>
      <w:numPr>
        <w:ilvl w:val="5"/>
      </w:numPr>
      <w:outlineLvl w:val="6"/>
    </w:pPr>
  </w:style>
  <w:style w:type="paragraph" w:customStyle="1" w:styleId="242">
    <w:name w:val="附录标识"/>
    <w:basedOn w:val="1"/>
    <w:next w:val="234"/>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3">
    <w:name w:val="附录表标号"/>
    <w:basedOn w:val="1"/>
    <w:next w:val="234"/>
    <w:qFormat/>
    <w:uiPriority w:val="0"/>
    <w:pPr>
      <w:numPr>
        <w:ilvl w:val="0"/>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44">
    <w:name w:val="附录表标题"/>
    <w:basedOn w:val="1"/>
    <w:next w:val="234"/>
    <w:qFormat/>
    <w:uiPriority w:val="0"/>
    <w:pPr>
      <w:numPr>
        <w:ilvl w:val="1"/>
        <w:numId w:val="33"/>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245">
    <w:name w:val="附录二级条标题"/>
    <w:basedOn w:val="1"/>
    <w:next w:val="234"/>
    <w:qFormat/>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46">
    <w:name w:val="附录三级条标题"/>
    <w:basedOn w:val="245"/>
    <w:next w:val="234"/>
    <w:qFormat/>
    <w:uiPriority w:val="0"/>
    <w:pPr>
      <w:outlineLvl w:val="4"/>
    </w:pPr>
  </w:style>
  <w:style w:type="paragraph" w:customStyle="1" w:styleId="247">
    <w:name w:val="附录数字编号列项（二级）"/>
    <w:qFormat/>
    <w:uiPriority w:val="0"/>
    <w:pPr>
      <w:numPr>
        <w:ilvl w:val="1"/>
        <w:numId w:val="34"/>
      </w:numPr>
    </w:pPr>
    <w:rPr>
      <w:rFonts w:ascii="宋体" w:hAnsi="Times New Roman" w:eastAsia="宋体" w:cs="Times New Roman"/>
      <w:sz w:val="21"/>
      <w:lang w:val="en-US" w:eastAsia="zh-CN" w:bidi="ar-SA"/>
    </w:rPr>
  </w:style>
  <w:style w:type="paragraph" w:customStyle="1" w:styleId="248">
    <w:name w:val="附录四级条标题"/>
    <w:basedOn w:val="246"/>
    <w:next w:val="234"/>
    <w:qFormat/>
    <w:uiPriority w:val="0"/>
    <w:pPr>
      <w:outlineLvl w:val="5"/>
    </w:pPr>
  </w:style>
  <w:style w:type="paragraph" w:customStyle="1" w:styleId="249">
    <w:name w:val="附录五级条标题"/>
    <w:basedOn w:val="248"/>
    <w:next w:val="234"/>
    <w:qFormat/>
    <w:uiPriority w:val="0"/>
    <w:pPr>
      <w:outlineLvl w:val="6"/>
    </w:pPr>
  </w:style>
  <w:style w:type="paragraph" w:customStyle="1" w:styleId="250">
    <w:name w:val="附录章标题"/>
    <w:next w:val="2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1">
    <w:name w:val="附录一级条标题"/>
    <w:basedOn w:val="250"/>
    <w:next w:val="234"/>
    <w:qFormat/>
    <w:uiPriority w:val="0"/>
    <w:pPr>
      <w:autoSpaceDN w:val="0"/>
      <w:spacing w:beforeLines="50" w:afterLines="50"/>
      <w:outlineLvl w:val="2"/>
    </w:pPr>
  </w:style>
  <w:style w:type="paragraph" w:customStyle="1" w:styleId="252">
    <w:name w:val="附录字母编号列项（一级）"/>
    <w:qFormat/>
    <w:uiPriority w:val="0"/>
    <w:pPr>
      <w:numPr>
        <w:ilvl w:val="0"/>
        <w:numId w:val="34"/>
      </w:numP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cw/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3F1F6BE9F8B49B582C0C938A0B20B27"/>
        <w:style w:val=""/>
        <w:category>
          <w:name w:val="常规"/>
          <w:gallery w:val="placeholder"/>
        </w:category>
        <w:types>
          <w:type w:val="bbPlcHdr"/>
        </w:types>
        <w:behaviors>
          <w:behavior w:val="content"/>
        </w:behaviors>
        <w:description w:val=""/>
        <w:guid w:val="{D04FED4B-A8FE-40FD-8B3D-9F45A46578EC}"/>
      </w:docPartPr>
      <w:docPartBody>
        <w:p>
          <w:pPr>
            <w:pStyle w:val="5"/>
          </w:pPr>
          <w:r>
            <w:rPr>
              <w:rStyle w:val="4"/>
              <w:rFonts w:hint="eastAsia"/>
            </w:rPr>
            <w:t>单击或点击此处输入文字。</w:t>
          </w:r>
        </w:p>
      </w:docPartBody>
    </w:docPart>
    <w:docPart>
      <w:docPartPr>
        <w:name w:val="D1D951B898FE4B6FB6E1526A40F63AA1"/>
        <w:style w:val=""/>
        <w:category>
          <w:name w:val="常规"/>
          <w:gallery w:val="placeholder"/>
        </w:category>
        <w:types>
          <w:type w:val="bbPlcHdr"/>
        </w:types>
        <w:behaviors>
          <w:behavior w:val="content"/>
        </w:behaviors>
        <w:description w:val=""/>
        <w:guid w:val="{B8B7E068-5062-41FE-9E76-FEF8FAC9DD78}"/>
      </w:docPartPr>
      <w:docPartBody>
        <w:p>
          <w:pPr>
            <w:pStyle w:val="6"/>
          </w:pPr>
          <w:r>
            <w:rPr>
              <w:rStyle w:val="4"/>
              <w:rFonts w:hint="eastAsia"/>
            </w:rPr>
            <w:t>选择一项。</w:t>
          </w:r>
        </w:p>
      </w:docPartBody>
    </w:docPart>
    <w:docPart>
      <w:docPartPr>
        <w:name w:val="11473134F4764430993982BC40448A1D"/>
        <w:style w:val=""/>
        <w:category>
          <w:name w:val="常规"/>
          <w:gallery w:val="placeholder"/>
        </w:category>
        <w:types>
          <w:type w:val="bbPlcHdr"/>
        </w:types>
        <w:behaviors>
          <w:behavior w:val="content"/>
        </w:behaviors>
        <w:description w:val=""/>
        <w:guid w:val="{57FE1E13-0272-49A9-A66B-19DE84F9D68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3C"/>
    <w:rsid w:val="003133AA"/>
    <w:rsid w:val="004E533E"/>
    <w:rsid w:val="006D5526"/>
    <w:rsid w:val="00704821"/>
    <w:rsid w:val="00777F63"/>
    <w:rsid w:val="00B6633C"/>
    <w:rsid w:val="00C67F18"/>
    <w:rsid w:val="00D145D6"/>
    <w:rsid w:val="00F8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3F1F6BE9F8B49B582C0C938A0B20B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1D951B898FE4B6FB6E1526A40F63A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1473134F4764430993982BC40448A1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17</Pages>
  <Words>1926</Words>
  <Characters>10983</Characters>
  <Lines>91</Lines>
  <Paragraphs>25</Paragraphs>
  <TotalTime>332</TotalTime>
  <ScaleCrop>false</ScaleCrop>
  <LinksUpToDate>false</LinksUpToDate>
  <CharactersWithSpaces>12884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2021-01-20T09:04:00Z</dcterms:created>
  <dc:creator>刘璟</dc:creator>
  <dc:description>&lt;config cover="true" show_menu="true" version="1.0.0" doctype="SDKXY"&gt;_x000d_
&lt;/config&gt;</dc:description>
  <cp:lastModifiedBy>scw</cp:lastModifiedBy>
  <cp:lastPrinted>2020-08-30T18:00:00Z</cp:lastPrinted>
  <dcterms:modified xsi:type="dcterms:W3CDTF">2022-11-23T09:14:04Z</dcterms:modified>
  <dc:title>地方标准</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2052-11.8.2.9831</vt:lpwstr>
  </property>
</Properties>
</file>